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65027" w14:textId="5E55DDA9" w:rsidR="008A07EC" w:rsidRDefault="0090250D" w:rsidP="00E06BF8">
      <w:pPr>
        <w:pStyle w:val="Huisstijl-Titel"/>
        <w:jc w:val="center"/>
      </w:pPr>
      <w:bookmarkStart w:id="0" w:name="_GoBack"/>
      <w:bookmarkEnd w:id="0"/>
      <w:r>
        <w:t>Marktconsultatie</w:t>
      </w:r>
      <w:r w:rsidR="00DD51C2">
        <w:t>document</w:t>
      </w:r>
      <w:r w:rsidR="008A07EC">
        <w:t xml:space="preserve"> Gladheid</w:t>
      </w:r>
      <w:r w:rsidR="00B57893">
        <w:t xml:space="preserve"> </w:t>
      </w:r>
      <w:r w:rsidR="008A07EC">
        <w:t>meldsyste</w:t>
      </w:r>
      <w:r w:rsidR="00B57893">
        <w:t>e</w:t>
      </w:r>
      <w:r w:rsidR="008A07EC">
        <w:t>m</w:t>
      </w:r>
    </w:p>
    <w:p w14:paraId="271B0A3F" w14:textId="77777777" w:rsidR="00E06BF8" w:rsidRDefault="00E06BF8" w:rsidP="00E06BF8">
      <w:pPr>
        <w:pStyle w:val="Huisstijl-Titel"/>
        <w:jc w:val="center"/>
      </w:pPr>
      <w:r w:rsidRPr="00E06BF8">
        <w:t>Zaaknummer: 31158671</w:t>
      </w:r>
    </w:p>
    <w:p w14:paraId="11A8222D" w14:textId="77777777" w:rsidR="008A07EC" w:rsidRDefault="008A07EC" w:rsidP="00677F84"/>
    <w:p w14:paraId="7A33CD6A" w14:textId="77777777" w:rsidR="008A07EC" w:rsidRDefault="008A07EC" w:rsidP="00677F84"/>
    <w:p w14:paraId="305C4494" w14:textId="1AB8768E" w:rsidR="008A07EC" w:rsidRDefault="0029272C" w:rsidP="008A07EC">
      <w:pPr>
        <w:jc w:val="center"/>
      </w:pPr>
      <w:r>
        <w:rPr>
          <w:noProof/>
        </w:rPr>
        <w:drawing>
          <wp:inline distT="0" distB="0" distL="0" distR="0" wp14:anchorId="31A8D3AB" wp14:editId="34CD15CC">
            <wp:extent cx="4810125" cy="1034768"/>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21332" cy="1037179"/>
                    </a:xfrm>
                    <a:prstGeom prst="rect">
                      <a:avLst/>
                    </a:prstGeom>
                  </pic:spPr>
                </pic:pic>
              </a:graphicData>
            </a:graphic>
          </wp:inline>
        </w:drawing>
      </w:r>
    </w:p>
    <w:p w14:paraId="5EBFA6C6" w14:textId="77777777" w:rsidR="008A07EC" w:rsidRDefault="008A07EC" w:rsidP="008A07EC">
      <w:pPr>
        <w:jc w:val="center"/>
      </w:pPr>
    </w:p>
    <w:p w14:paraId="796DDEEE" w14:textId="2029F1AE" w:rsidR="008A07EC" w:rsidRDefault="008A07EC" w:rsidP="00677F84"/>
    <w:p w14:paraId="0429751C" w14:textId="25F2DEC0" w:rsidR="00D91C9C" w:rsidRDefault="00D91C9C" w:rsidP="00677F84"/>
    <w:p w14:paraId="71582059" w14:textId="6A9EAC1F" w:rsidR="00D91C9C" w:rsidRDefault="00D91C9C" w:rsidP="00677F84"/>
    <w:p w14:paraId="643E2462" w14:textId="77777777" w:rsidR="00D91C9C" w:rsidRDefault="00D91C9C" w:rsidP="00677F84"/>
    <w:p w14:paraId="4A5EE555" w14:textId="77777777" w:rsidR="008A07EC" w:rsidRDefault="008A07EC" w:rsidP="00677F84"/>
    <w:p w14:paraId="10363967" w14:textId="77777777" w:rsidR="00DD51C2" w:rsidRDefault="00DD51C2" w:rsidP="00677F84">
      <w:pPr>
        <w:rPr>
          <w:b/>
          <w:sz w:val="20"/>
          <w:szCs w:val="20"/>
        </w:rPr>
      </w:pPr>
      <w:r w:rsidRPr="00FD43A7">
        <w:rPr>
          <w:b/>
          <w:sz w:val="20"/>
          <w:szCs w:val="20"/>
        </w:rPr>
        <w:t>Colofon</w:t>
      </w:r>
    </w:p>
    <w:p w14:paraId="0B44EFA6" w14:textId="77777777" w:rsidR="00DD51C2" w:rsidRPr="00FD43A7" w:rsidRDefault="00DD51C2" w:rsidP="00677F84">
      <w:pPr>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696"/>
        <w:gridCol w:w="6013"/>
      </w:tblGrid>
      <w:tr w:rsidR="00DD51C2" w14:paraId="1A6EAB81" w14:textId="77777777" w:rsidTr="00B57893">
        <w:tc>
          <w:tcPr>
            <w:tcW w:w="1696" w:type="dxa"/>
          </w:tcPr>
          <w:p w14:paraId="6EAA74DD" w14:textId="77777777" w:rsidR="00DD51C2" w:rsidRPr="001063C9" w:rsidRDefault="00DD51C2" w:rsidP="00677F84">
            <w:pPr>
              <w:pStyle w:val="broodtekst"/>
            </w:pPr>
            <w:r w:rsidRPr="00BF1E17">
              <w:rPr>
                <w:szCs w:val="18"/>
              </w:rPr>
              <w:t>Uitgegeven door</w:t>
            </w:r>
          </w:p>
        </w:tc>
        <w:tc>
          <w:tcPr>
            <w:tcW w:w="6013" w:type="dxa"/>
          </w:tcPr>
          <w:p w14:paraId="1C524004" w14:textId="77777777" w:rsidR="00DD51C2" w:rsidRPr="00430373" w:rsidRDefault="00DD51C2" w:rsidP="00677F84">
            <w:pPr>
              <w:pStyle w:val="Huisstijl-Colofon"/>
            </w:pPr>
            <w:r w:rsidRPr="004D607D">
              <w:rPr>
                <w:szCs w:val="22"/>
              </w:rPr>
              <w:t>InkoopCentrum IV</w:t>
            </w:r>
          </w:p>
        </w:tc>
      </w:tr>
      <w:tr w:rsidR="00DD51C2" w14:paraId="4A39BEFA" w14:textId="77777777" w:rsidTr="00B57893">
        <w:tc>
          <w:tcPr>
            <w:tcW w:w="1696" w:type="dxa"/>
          </w:tcPr>
          <w:p w14:paraId="22B6235F" w14:textId="77777777" w:rsidR="00DD51C2" w:rsidRPr="008A07EC" w:rsidRDefault="00DD51C2" w:rsidP="00677F84">
            <w:pPr>
              <w:pStyle w:val="broodtekst"/>
              <w:rPr>
                <w:szCs w:val="18"/>
              </w:rPr>
            </w:pPr>
            <w:r w:rsidRPr="008A07EC">
              <w:rPr>
                <w:szCs w:val="18"/>
              </w:rPr>
              <w:t>Informatie</w:t>
            </w:r>
          </w:p>
        </w:tc>
        <w:tc>
          <w:tcPr>
            <w:tcW w:w="6013" w:type="dxa"/>
          </w:tcPr>
          <w:p w14:paraId="4077AD22" w14:textId="77777777" w:rsidR="00DD51C2" w:rsidRPr="008A07EC" w:rsidRDefault="00C76137" w:rsidP="003607A4">
            <w:pPr>
              <w:pStyle w:val="Huisstijl-Colofon"/>
            </w:pPr>
            <w:hyperlink r:id="rId12" w:tooltip="mailto:inkoopcentrum-iv@rws.nl" w:history="1">
              <w:r w:rsidR="003607A4" w:rsidRPr="008A07EC">
                <w:rPr>
                  <w:rStyle w:val="Hyperlink"/>
                  <w:bCs/>
                  <w:szCs w:val="18"/>
                </w:rPr>
                <w:t>inkoopcentrum-iv@rws.nl</w:t>
              </w:r>
            </w:hyperlink>
          </w:p>
        </w:tc>
      </w:tr>
      <w:tr w:rsidR="00DD51C2" w14:paraId="1ECE56DB" w14:textId="77777777" w:rsidTr="00B57893">
        <w:tc>
          <w:tcPr>
            <w:tcW w:w="1696" w:type="dxa"/>
          </w:tcPr>
          <w:p w14:paraId="587AC78E" w14:textId="77777777" w:rsidR="00DD51C2" w:rsidRPr="00BF1E17" w:rsidRDefault="00DD51C2" w:rsidP="00677F84">
            <w:pPr>
              <w:pStyle w:val="broodtekst"/>
              <w:rPr>
                <w:szCs w:val="18"/>
              </w:rPr>
            </w:pPr>
            <w:r w:rsidRPr="00BF1E17">
              <w:rPr>
                <w:szCs w:val="18"/>
              </w:rPr>
              <w:t>Datum</w:t>
            </w:r>
          </w:p>
        </w:tc>
        <w:tc>
          <w:tcPr>
            <w:tcW w:w="6013" w:type="dxa"/>
          </w:tcPr>
          <w:p w14:paraId="7946739D" w14:textId="3D342651" w:rsidR="00DD51C2" w:rsidRPr="00430373" w:rsidRDefault="00E06BF8" w:rsidP="00677F84">
            <w:pPr>
              <w:pStyle w:val="Huisstijl-Colofon"/>
            </w:pPr>
            <w:r>
              <w:t>19</w:t>
            </w:r>
            <w:r w:rsidR="00B4513F">
              <w:t xml:space="preserve"> </w:t>
            </w:r>
            <w:r w:rsidR="009F4EE7">
              <w:t>maart</w:t>
            </w:r>
            <w:r w:rsidR="00B57893">
              <w:t xml:space="preserve"> 2020</w:t>
            </w:r>
          </w:p>
        </w:tc>
      </w:tr>
      <w:tr w:rsidR="00DD51C2" w14:paraId="4D70460A" w14:textId="77777777" w:rsidTr="00B57893">
        <w:tc>
          <w:tcPr>
            <w:tcW w:w="1696" w:type="dxa"/>
          </w:tcPr>
          <w:p w14:paraId="6CE6DD1B" w14:textId="77777777" w:rsidR="00DD51C2" w:rsidRPr="00BF1E17" w:rsidRDefault="00DD51C2" w:rsidP="00677F84">
            <w:pPr>
              <w:pStyle w:val="broodtekst"/>
              <w:rPr>
                <w:szCs w:val="18"/>
              </w:rPr>
            </w:pPr>
            <w:r w:rsidRPr="00BF1E17">
              <w:rPr>
                <w:szCs w:val="18"/>
              </w:rPr>
              <w:t>Status</w:t>
            </w:r>
          </w:p>
        </w:tc>
        <w:tc>
          <w:tcPr>
            <w:tcW w:w="6013" w:type="dxa"/>
          </w:tcPr>
          <w:p w14:paraId="6FBD54EF" w14:textId="1564E773" w:rsidR="00DD51C2" w:rsidRPr="00430373" w:rsidRDefault="00ED54F9" w:rsidP="00677F84">
            <w:pPr>
              <w:pStyle w:val="Huisstijl-Colofon"/>
            </w:pPr>
            <w:r>
              <w:t>Def</w:t>
            </w:r>
            <w:r w:rsidR="00DD7F37">
              <w:t>initief</w:t>
            </w:r>
          </w:p>
        </w:tc>
      </w:tr>
      <w:tr w:rsidR="00DD51C2" w14:paraId="5F391E13" w14:textId="77777777" w:rsidTr="00B57893">
        <w:tc>
          <w:tcPr>
            <w:tcW w:w="1696" w:type="dxa"/>
          </w:tcPr>
          <w:p w14:paraId="673BD927" w14:textId="77777777" w:rsidR="00DD51C2" w:rsidRPr="00BF1E17" w:rsidRDefault="00DD51C2" w:rsidP="00677F84">
            <w:pPr>
              <w:pStyle w:val="broodtekst"/>
              <w:rPr>
                <w:szCs w:val="18"/>
              </w:rPr>
            </w:pPr>
            <w:r w:rsidRPr="00BF1E17">
              <w:rPr>
                <w:szCs w:val="18"/>
              </w:rPr>
              <w:t>Versienummer</w:t>
            </w:r>
            <w:r w:rsidR="000D04F1">
              <w:rPr>
                <w:szCs w:val="18"/>
              </w:rPr>
              <w:t xml:space="preserve"> </w:t>
            </w:r>
          </w:p>
        </w:tc>
        <w:tc>
          <w:tcPr>
            <w:tcW w:w="6013" w:type="dxa"/>
          </w:tcPr>
          <w:p w14:paraId="7E06A01B" w14:textId="0EC4F724" w:rsidR="00DD51C2" w:rsidRPr="00430373" w:rsidRDefault="00DD7F37" w:rsidP="00DD7F37">
            <w:pPr>
              <w:pStyle w:val="Huisstijl-Colofon"/>
            </w:pPr>
            <w:r>
              <w:t>1</w:t>
            </w:r>
            <w:r w:rsidR="007B7C01">
              <w:t>.</w:t>
            </w:r>
            <w:r>
              <w:t>0</w:t>
            </w:r>
          </w:p>
        </w:tc>
      </w:tr>
    </w:tbl>
    <w:p w14:paraId="2D4398E5" w14:textId="77777777" w:rsidR="00DD51C2" w:rsidRDefault="00DD51C2" w:rsidP="00677F84">
      <w:pPr>
        <w:rPr>
          <w:sz w:val="20"/>
          <w:szCs w:val="20"/>
          <w:highlight w:val="green"/>
        </w:rPr>
      </w:pPr>
    </w:p>
    <w:p w14:paraId="154D4271" w14:textId="5AE3547B" w:rsidR="00DD51C2" w:rsidRDefault="00DD51C2" w:rsidP="00677F84">
      <w:pPr>
        <w:rPr>
          <w:sz w:val="20"/>
          <w:szCs w:val="20"/>
          <w:highlight w:val="green"/>
        </w:rPr>
      </w:pPr>
    </w:p>
    <w:p w14:paraId="5E2CD3DD" w14:textId="4A7E9E2A" w:rsidR="003E3CBA" w:rsidRDefault="003E3CBA" w:rsidP="00677F84">
      <w:pPr>
        <w:rPr>
          <w:sz w:val="20"/>
          <w:szCs w:val="20"/>
          <w:highlight w:val="green"/>
        </w:rPr>
      </w:pPr>
    </w:p>
    <w:p w14:paraId="76868420" w14:textId="2187BBC9" w:rsidR="003E3CBA" w:rsidRDefault="003E3CBA" w:rsidP="00677F84">
      <w:pPr>
        <w:rPr>
          <w:sz w:val="20"/>
          <w:szCs w:val="20"/>
          <w:highlight w:val="green"/>
        </w:rPr>
      </w:pPr>
    </w:p>
    <w:p w14:paraId="6F3BC0BE" w14:textId="625E381A" w:rsidR="003E3CBA" w:rsidRDefault="003E3CBA" w:rsidP="00677F84">
      <w:pPr>
        <w:rPr>
          <w:sz w:val="20"/>
          <w:szCs w:val="20"/>
          <w:highlight w:val="green"/>
        </w:rPr>
      </w:pPr>
    </w:p>
    <w:p w14:paraId="539B19AE" w14:textId="0035190F" w:rsidR="003E3CBA" w:rsidRDefault="003E3CBA" w:rsidP="00677F84">
      <w:pPr>
        <w:rPr>
          <w:sz w:val="20"/>
          <w:szCs w:val="20"/>
          <w:highlight w:val="green"/>
        </w:rPr>
      </w:pPr>
    </w:p>
    <w:p w14:paraId="100EF6B2" w14:textId="291ABE85" w:rsidR="003E3CBA" w:rsidRDefault="003E3CBA" w:rsidP="00677F84">
      <w:pPr>
        <w:rPr>
          <w:sz w:val="20"/>
          <w:szCs w:val="20"/>
          <w:highlight w:val="green"/>
        </w:rPr>
      </w:pPr>
    </w:p>
    <w:p w14:paraId="020BAA7A" w14:textId="1497ABD1" w:rsidR="003E3CBA" w:rsidRDefault="003E3CBA" w:rsidP="00677F84">
      <w:pPr>
        <w:rPr>
          <w:sz w:val="20"/>
          <w:szCs w:val="20"/>
          <w:highlight w:val="green"/>
        </w:rPr>
      </w:pPr>
    </w:p>
    <w:p w14:paraId="19A72BD3" w14:textId="3D48FF4A" w:rsidR="003E3CBA" w:rsidRDefault="003E3CBA" w:rsidP="00677F84">
      <w:pPr>
        <w:rPr>
          <w:sz w:val="20"/>
          <w:szCs w:val="20"/>
          <w:highlight w:val="green"/>
        </w:rPr>
      </w:pPr>
    </w:p>
    <w:p w14:paraId="34769838" w14:textId="44BA6A1F" w:rsidR="003E3CBA" w:rsidRDefault="003E3CBA" w:rsidP="00677F84">
      <w:pPr>
        <w:rPr>
          <w:sz w:val="20"/>
          <w:szCs w:val="20"/>
          <w:highlight w:val="green"/>
        </w:rPr>
      </w:pPr>
    </w:p>
    <w:p w14:paraId="3E85EF91" w14:textId="33447261" w:rsidR="003E3CBA" w:rsidRDefault="003E3CBA" w:rsidP="00677F84">
      <w:pPr>
        <w:rPr>
          <w:sz w:val="20"/>
          <w:szCs w:val="20"/>
          <w:highlight w:val="green"/>
        </w:rPr>
      </w:pPr>
    </w:p>
    <w:p w14:paraId="63E4D1DF" w14:textId="5C5441A9" w:rsidR="003E3CBA" w:rsidRDefault="003E3CBA" w:rsidP="00677F84">
      <w:pPr>
        <w:rPr>
          <w:sz w:val="20"/>
          <w:szCs w:val="20"/>
          <w:highlight w:val="green"/>
        </w:rPr>
      </w:pPr>
    </w:p>
    <w:p w14:paraId="46CA4243" w14:textId="3A653503" w:rsidR="003E3CBA" w:rsidRDefault="003E3CBA" w:rsidP="00677F84">
      <w:pPr>
        <w:rPr>
          <w:sz w:val="20"/>
          <w:szCs w:val="20"/>
          <w:highlight w:val="green"/>
        </w:rPr>
      </w:pPr>
    </w:p>
    <w:p w14:paraId="57AF8310" w14:textId="0343E7E4" w:rsidR="0029272C" w:rsidRDefault="0029272C" w:rsidP="00677F84">
      <w:pPr>
        <w:rPr>
          <w:sz w:val="20"/>
          <w:szCs w:val="20"/>
          <w:highlight w:val="green"/>
        </w:rPr>
      </w:pPr>
    </w:p>
    <w:p w14:paraId="5F23B898" w14:textId="786D83D9" w:rsidR="0029272C" w:rsidRDefault="0029272C" w:rsidP="00677F84">
      <w:pPr>
        <w:rPr>
          <w:sz w:val="20"/>
          <w:szCs w:val="20"/>
          <w:highlight w:val="green"/>
        </w:rPr>
      </w:pPr>
    </w:p>
    <w:p w14:paraId="1C680A81" w14:textId="5E67B547" w:rsidR="0029272C" w:rsidRDefault="0029272C" w:rsidP="00677F84">
      <w:pPr>
        <w:rPr>
          <w:sz w:val="20"/>
          <w:szCs w:val="20"/>
          <w:highlight w:val="green"/>
        </w:rPr>
      </w:pPr>
    </w:p>
    <w:p w14:paraId="4BA24A65" w14:textId="2C0CEA39" w:rsidR="0029272C" w:rsidRDefault="0029272C" w:rsidP="00677F84">
      <w:pPr>
        <w:rPr>
          <w:sz w:val="20"/>
          <w:szCs w:val="20"/>
          <w:highlight w:val="green"/>
        </w:rPr>
      </w:pPr>
    </w:p>
    <w:p w14:paraId="068244E8" w14:textId="4E9A3499" w:rsidR="0029272C" w:rsidRDefault="0029272C" w:rsidP="00677F84">
      <w:pPr>
        <w:rPr>
          <w:sz w:val="20"/>
          <w:szCs w:val="20"/>
          <w:highlight w:val="green"/>
        </w:rPr>
      </w:pPr>
    </w:p>
    <w:p w14:paraId="0CE0B3E4" w14:textId="77777777" w:rsidR="0029272C" w:rsidRDefault="0029272C" w:rsidP="00677F84">
      <w:pPr>
        <w:rPr>
          <w:sz w:val="20"/>
          <w:szCs w:val="20"/>
          <w:highlight w:val="green"/>
        </w:rPr>
      </w:pPr>
    </w:p>
    <w:p w14:paraId="4FFA93D6" w14:textId="77777777" w:rsidR="00DD51C2" w:rsidRDefault="00DD51C2" w:rsidP="00677F84">
      <w:pPr>
        <w:spacing w:line="240" w:lineRule="auto"/>
        <w:rPr>
          <w:rFonts w:cs="Arial"/>
          <w:b/>
          <w:bCs/>
          <w:kern w:val="32"/>
          <w:sz w:val="20"/>
          <w:szCs w:val="18"/>
        </w:rPr>
      </w:pPr>
      <w:r>
        <w:br w:type="page"/>
      </w:r>
    </w:p>
    <w:p w14:paraId="5B0647B7" w14:textId="77777777" w:rsidR="00DD51C2" w:rsidRPr="00913830" w:rsidRDefault="00DD51C2" w:rsidP="00677F84">
      <w:pPr>
        <w:pStyle w:val="Kopvaninhoudsopgave"/>
        <w:rPr>
          <w:rStyle w:val="Kop1Char"/>
          <w:color w:val="auto"/>
          <w:sz w:val="20"/>
        </w:rPr>
      </w:pPr>
      <w:bookmarkStart w:id="1" w:name="_Toc32854669"/>
      <w:bookmarkStart w:id="2" w:name="_Toc35437312"/>
      <w:r w:rsidRPr="005963A3">
        <w:rPr>
          <w:rStyle w:val="Kop1Char"/>
          <w:b/>
          <w:color w:val="auto"/>
          <w:sz w:val="20"/>
        </w:rPr>
        <w:lastRenderedPageBreak/>
        <w:t>Inhoud</w:t>
      </w:r>
      <w:bookmarkEnd w:id="1"/>
      <w:bookmarkEnd w:id="2"/>
    </w:p>
    <w:p w14:paraId="7132D324" w14:textId="1A077FA5" w:rsidR="003E3CBA" w:rsidRPr="00E06BF8" w:rsidRDefault="00DD51C2">
      <w:pPr>
        <w:pStyle w:val="Inhopg1"/>
        <w:rPr>
          <w:rFonts w:asciiTheme="minorHAnsi" w:eastAsiaTheme="minorEastAsia" w:hAnsiTheme="minorHAnsi" w:cstheme="minorBidi"/>
          <w:sz w:val="22"/>
          <w:szCs w:val="22"/>
        </w:rPr>
      </w:pPr>
      <w:r>
        <w:rPr>
          <w:b/>
        </w:rPr>
        <w:fldChar w:fldCharType="begin"/>
      </w:r>
      <w:r>
        <w:instrText xml:space="preserve"> TOC \o "1-3" \h \z \u </w:instrText>
      </w:r>
      <w:r>
        <w:rPr>
          <w:b/>
        </w:rPr>
        <w:fldChar w:fldCharType="separate"/>
      </w:r>
      <w:hyperlink w:anchor="_Toc35437312" w:history="1">
        <w:r w:rsidR="003E3CBA" w:rsidRPr="00E06BF8">
          <w:rPr>
            <w:rStyle w:val="Hyperlink"/>
            <w:rFonts w:eastAsia="Times New Roman"/>
          </w:rPr>
          <w:t>Inhoud</w:t>
        </w:r>
        <w:r w:rsidR="003E3CBA" w:rsidRPr="00E06BF8">
          <w:rPr>
            <w:webHidden/>
          </w:rPr>
          <w:tab/>
        </w:r>
        <w:r w:rsidR="003E3CBA" w:rsidRPr="00E06BF8">
          <w:rPr>
            <w:webHidden/>
          </w:rPr>
          <w:fldChar w:fldCharType="begin"/>
        </w:r>
        <w:r w:rsidR="003E3CBA" w:rsidRPr="00E06BF8">
          <w:rPr>
            <w:webHidden/>
          </w:rPr>
          <w:instrText xml:space="preserve"> PAGEREF _Toc35437312 \h </w:instrText>
        </w:r>
        <w:r w:rsidR="003E3CBA" w:rsidRPr="00E06BF8">
          <w:rPr>
            <w:webHidden/>
          </w:rPr>
        </w:r>
        <w:r w:rsidR="003E3CBA" w:rsidRPr="00E06BF8">
          <w:rPr>
            <w:webHidden/>
          </w:rPr>
          <w:fldChar w:fldCharType="separate"/>
        </w:r>
        <w:r w:rsidR="00C76137">
          <w:rPr>
            <w:webHidden/>
          </w:rPr>
          <w:t>1</w:t>
        </w:r>
        <w:r w:rsidR="003E3CBA" w:rsidRPr="00E06BF8">
          <w:rPr>
            <w:webHidden/>
          </w:rPr>
          <w:fldChar w:fldCharType="end"/>
        </w:r>
      </w:hyperlink>
    </w:p>
    <w:p w14:paraId="45DB06F6" w14:textId="3C4ED8A9" w:rsidR="003E3CBA" w:rsidRPr="00E06BF8" w:rsidRDefault="00C76137">
      <w:pPr>
        <w:pStyle w:val="Inhopg1"/>
        <w:rPr>
          <w:rFonts w:asciiTheme="minorHAnsi" w:eastAsiaTheme="minorEastAsia" w:hAnsiTheme="minorHAnsi" w:cstheme="minorBidi"/>
          <w:sz w:val="22"/>
          <w:szCs w:val="22"/>
        </w:rPr>
      </w:pPr>
      <w:hyperlink w:anchor="_Toc35437313" w:history="1">
        <w:r w:rsidR="003E3CBA" w:rsidRPr="00E06BF8">
          <w:rPr>
            <w:rStyle w:val="Hyperlink"/>
          </w:rPr>
          <w:t>1. Inleiding</w:t>
        </w:r>
        <w:r w:rsidR="003E3CBA" w:rsidRPr="00E06BF8">
          <w:rPr>
            <w:webHidden/>
          </w:rPr>
          <w:tab/>
        </w:r>
        <w:r w:rsidR="003E3CBA" w:rsidRPr="00E06BF8">
          <w:rPr>
            <w:webHidden/>
          </w:rPr>
          <w:fldChar w:fldCharType="begin"/>
        </w:r>
        <w:r w:rsidR="003E3CBA" w:rsidRPr="00E06BF8">
          <w:rPr>
            <w:webHidden/>
          </w:rPr>
          <w:instrText xml:space="preserve"> PAGEREF _Toc35437313 \h </w:instrText>
        </w:r>
        <w:r w:rsidR="003E3CBA" w:rsidRPr="00E06BF8">
          <w:rPr>
            <w:webHidden/>
          </w:rPr>
        </w:r>
        <w:r w:rsidR="003E3CBA" w:rsidRPr="00E06BF8">
          <w:rPr>
            <w:webHidden/>
          </w:rPr>
          <w:fldChar w:fldCharType="separate"/>
        </w:r>
        <w:r>
          <w:rPr>
            <w:webHidden/>
          </w:rPr>
          <w:t>2</w:t>
        </w:r>
        <w:r w:rsidR="003E3CBA" w:rsidRPr="00E06BF8">
          <w:rPr>
            <w:webHidden/>
          </w:rPr>
          <w:fldChar w:fldCharType="end"/>
        </w:r>
      </w:hyperlink>
    </w:p>
    <w:p w14:paraId="7EA6E102" w14:textId="5B88BA58" w:rsidR="003E3CBA" w:rsidRPr="00E06BF8" w:rsidRDefault="00C76137">
      <w:pPr>
        <w:pStyle w:val="Inhopg2"/>
        <w:rPr>
          <w:rFonts w:asciiTheme="minorHAnsi" w:eastAsiaTheme="minorEastAsia" w:hAnsiTheme="minorHAnsi" w:cstheme="minorBidi"/>
          <w:sz w:val="22"/>
          <w:szCs w:val="22"/>
        </w:rPr>
      </w:pPr>
      <w:hyperlink w:anchor="_Toc35437314" w:history="1">
        <w:r w:rsidR="003E3CBA" w:rsidRPr="00E06BF8">
          <w:rPr>
            <w:rStyle w:val="Hyperlink"/>
          </w:rPr>
          <w:t>1.1 Aanleiding</w:t>
        </w:r>
        <w:r w:rsidR="003E3CBA" w:rsidRPr="00E06BF8">
          <w:rPr>
            <w:webHidden/>
          </w:rPr>
          <w:tab/>
        </w:r>
        <w:r w:rsidR="003E3CBA" w:rsidRPr="00E06BF8">
          <w:rPr>
            <w:webHidden/>
          </w:rPr>
          <w:fldChar w:fldCharType="begin"/>
        </w:r>
        <w:r w:rsidR="003E3CBA" w:rsidRPr="00E06BF8">
          <w:rPr>
            <w:webHidden/>
          </w:rPr>
          <w:instrText xml:space="preserve"> PAGEREF _Toc35437314 \h </w:instrText>
        </w:r>
        <w:r w:rsidR="003E3CBA" w:rsidRPr="00E06BF8">
          <w:rPr>
            <w:webHidden/>
          </w:rPr>
        </w:r>
        <w:r w:rsidR="003E3CBA" w:rsidRPr="00E06BF8">
          <w:rPr>
            <w:webHidden/>
          </w:rPr>
          <w:fldChar w:fldCharType="separate"/>
        </w:r>
        <w:r>
          <w:rPr>
            <w:webHidden/>
          </w:rPr>
          <w:t>2</w:t>
        </w:r>
        <w:r w:rsidR="003E3CBA" w:rsidRPr="00E06BF8">
          <w:rPr>
            <w:webHidden/>
          </w:rPr>
          <w:fldChar w:fldCharType="end"/>
        </w:r>
      </w:hyperlink>
    </w:p>
    <w:p w14:paraId="6312FB2B" w14:textId="679D3A9E" w:rsidR="003E3CBA" w:rsidRPr="00E06BF8" w:rsidRDefault="00C76137">
      <w:pPr>
        <w:pStyle w:val="Inhopg2"/>
        <w:rPr>
          <w:rFonts w:asciiTheme="minorHAnsi" w:eastAsiaTheme="minorEastAsia" w:hAnsiTheme="minorHAnsi" w:cstheme="minorBidi"/>
          <w:sz w:val="22"/>
          <w:szCs w:val="22"/>
        </w:rPr>
      </w:pPr>
      <w:hyperlink w:anchor="_Toc35437315" w:history="1">
        <w:r w:rsidR="003E3CBA" w:rsidRPr="00E06BF8">
          <w:rPr>
            <w:rStyle w:val="Hyperlink"/>
          </w:rPr>
          <w:t>1.2 Doel van de Marktconsultatie</w:t>
        </w:r>
        <w:r w:rsidR="003E3CBA" w:rsidRPr="00E06BF8">
          <w:rPr>
            <w:webHidden/>
          </w:rPr>
          <w:tab/>
        </w:r>
        <w:r w:rsidR="003E3CBA" w:rsidRPr="00E06BF8">
          <w:rPr>
            <w:webHidden/>
          </w:rPr>
          <w:fldChar w:fldCharType="begin"/>
        </w:r>
        <w:r w:rsidR="003E3CBA" w:rsidRPr="00E06BF8">
          <w:rPr>
            <w:webHidden/>
          </w:rPr>
          <w:instrText xml:space="preserve"> PAGEREF _Toc35437315 \h </w:instrText>
        </w:r>
        <w:r w:rsidR="003E3CBA" w:rsidRPr="00E06BF8">
          <w:rPr>
            <w:webHidden/>
          </w:rPr>
        </w:r>
        <w:r w:rsidR="003E3CBA" w:rsidRPr="00E06BF8">
          <w:rPr>
            <w:webHidden/>
          </w:rPr>
          <w:fldChar w:fldCharType="separate"/>
        </w:r>
        <w:r>
          <w:rPr>
            <w:webHidden/>
          </w:rPr>
          <w:t>2</w:t>
        </w:r>
        <w:r w:rsidR="003E3CBA" w:rsidRPr="00E06BF8">
          <w:rPr>
            <w:webHidden/>
          </w:rPr>
          <w:fldChar w:fldCharType="end"/>
        </w:r>
      </w:hyperlink>
    </w:p>
    <w:p w14:paraId="6A3A7AC2" w14:textId="1B5B4049" w:rsidR="003E3CBA" w:rsidRPr="00E06BF8" w:rsidRDefault="00C76137">
      <w:pPr>
        <w:pStyle w:val="Inhopg2"/>
        <w:rPr>
          <w:rFonts w:asciiTheme="minorHAnsi" w:eastAsiaTheme="minorEastAsia" w:hAnsiTheme="minorHAnsi" w:cstheme="minorBidi"/>
          <w:sz w:val="22"/>
          <w:szCs w:val="22"/>
        </w:rPr>
      </w:pPr>
      <w:hyperlink w:anchor="_Toc35437316" w:history="1">
        <w:r w:rsidR="003E3CBA" w:rsidRPr="00E06BF8">
          <w:rPr>
            <w:rStyle w:val="Hyperlink"/>
          </w:rPr>
          <w:t>1.3 Doelgroep van de Marktconsultatie</w:t>
        </w:r>
        <w:r w:rsidR="003E3CBA" w:rsidRPr="00E06BF8">
          <w:rPr>
            <w:webHidden/>
          </w:rPr>
          <w:tab/>
        </w:r>
        <w:r w:rsidR="003E3CBA" w:rsidRPr="00E06BF8">
          <w:rPr>
            <w:webHidden/>
          </w:rPr>
          <w:fldChar w:fldCharType="begin"/>
        </w:r>
        <w:r w:rsidR="003E3CBA" w:rsidRPr="00E06BF8">
          <w:rPr>
            <w:webHidden/>
          </w:rPr>
          <w:instrText xml:space="preserve"> PAGEREF _Toc35437316 \h </w:instrText>
        </w:r>
        <w:r w:rsidR="003E3CBA" w:rsidRPr="00E06BF8">
          <w:rPr>
            <w:webHidden/>
          </w:rPr>
        </w:r>
        <w:r w:rsidR="003E3CBA" w:rsidRPr="00E06BF8">
          <w:rPr>
            <w:webHidden/>
          </w:rPr>
          <w:fldChar w:fldCharType="separate"/>
        </w:r>
        <w:r>
          <w:rPr>
            <w:webHidden/>
          </w:rPr>
          <w:t>3</w:t>
        </w:r>
        <w:r w:rsidR="003E3CBA" w:rsidRPr="00E06BF8">
          <w:rPr>
            <w:webHidden/>
          </w:rPr>
          <w:fldChar w:fldCharType="end"/>
        </w:r>
      </w:hyperlink>
    </w:p>
    <w:p w14:paraId="60845205" w14:textId="1197F481" w:rsidR="003E3CBA" w:rsidRPr="00E06BF8" w:rsidRDefault="00C76137">
      <w:pPr>
        <w:pStyle w:val="Inhopg2"/>
        <w:rPr>
          <w:rFonts w:asciiTheme="minorHAnsi" w:eastAsiaTheme="minorEastAsia" w:hAnsiTheme="minorHAnsi" w:cstheme="minorBidi"/>
          <w:sz w:val="22"/>
          <w:szCs w:val="22"/>
        </w:rPr>
      </w:pPr>
      <w:hyperlink w:anchor="_Toc35437317" w:history="1">
        <w:r w:rsidR="003E3CBA" w:rsidRPr="00E06BF8">
          <w:rPr>
            <w:rStyle w:val="Hyperlink"/>
          </w:rPr>
          <w:t>1.4 Aanpak van de Marktconsultatie op hoofdlijnen</w:t>
        </w:r>
        <w:r w:rsidR="003E3CBA" w:rsidRPr="00E06BF8">
          <w:rPr>
            <w:webHidden/>
          </w:rPr>
          <w:tab/>
        </w:r>
        <w:r w:rsidR="003E3CBA" w:rsidRPr="00E06BF8">
          <w:rPr>
            <w:webHidden/>
          </w:rPr>
          <w:fldChar w:fldCharType="begin"/>
        </w:r>
        <w:r w:rsidR="003E3CBA" w:rsidRPr="00E06BF8">
          <w:rPr>
            <w:webHidden/>
          </w:rPr>
          <w:instrText xml:space="preserve"> PAGEREF _Toc35437317 \h </w:instrText>
        </w:r>
        <w:r w:rsidR="003E3CBA" w:rsidRPr="00E06BF8">
          <w:rPr>
            <w:webHidden/>
          </w:rPr>
        </w:r>
        <w:r w:rsidR="003E3CBA" w:rsidRPr="00E06BF8">
          <w:rPr>
            <w:webHidden/>
          </w:rPr>
          <w:fldChar w:fldCharType="separate"/>
        </w:r>
        <w:r>
          <w:rPr>
            <w:webHidden/>
          </w:rPr>
          <w:t>3</w:t>
        </w:r>
        <w:r w:rsidR="003E3CBA" w:rsidRPr="00E06BF8">
          <w:rPr>
            <w:webHidden/>
          </w:rPr>
          <w:fldChar w:fldCharType="end"/>
        </w:r>
      </w:hyperlink>
    </w:p>
    <w:p w14:paraId="4F4B7916" w14:textId="44DA9AB2" w:rsidR="003E3CBA" w:rsidRPr="00E06BF8" w:rsidRDefault="00C76137">
      <w:pPr>
        <w:pStyle w:val="Inhopg2"/>
        <w:rPr>
          <w:rFonts w:asciiTheme="minorHAnsi" w:eastAsiaTheme="minorEastAsia" w:hAnsiTheme="minorHAnsi" w:cstheme="minorBidi"/>
          <w:sz w:val="22"/>
          <w:szCs w:val="22"/>
        </w:rPr>
      </w:pPr>
      <w:hyperlink w:anchor="_Toc35437318" w:history="1">
        <w:r w:rsidR="003E3CBA" w:rsidRPr="00E06BF8">
          <w:rPr>
            <w:rStyle w:val="Hyperlink"/>
          </w:rPr>
          <w:t>1.5 Over Rijkswaterstaat</w:t>
        </w:r>
        <w:r w:rsidR="003E3CBA" w:rsidRPr="00E06BF8">
          <w:rPr>
            <w:webHidden/>
          </w:rPr>
          <w:tab/>
        </w:r>
        <w:r w:rsidR="003E3CBA" w:rsidRPr="00E06BF8">
          <w:rPr>
            <w:webHidden/>
          </w:rPr>
          <w:fldChar w:fldCharType="begin"/>
        </w:r>
        <w:r w:rsidR="003E3CBA" w:rsidRPr="00E06BF8">
          <w:rPr>
            <w:webHidden/>
          </w:rPr>
          <w:instrText xml:space="preserve"> PAGEREF _Toc35437318 \h </w:instrText>
        </w:r>
        <w:r w:rsidR="003E3CBA" w:rsidRPr="00E06BF8">
          <w:rPr>
            <w:webHidden/>
          </w:rPr>
        </w:r>
        <w:r w:rsidR="003E3CBA" w:rsidRPr="00E06BF8">
          <w:rPr>
            <w:webHidden/>
          </w:rPr>
          <w:fldChar w:fldCharType="separate"/>
        </w:r>
        <w:r>
          <w:rPr>
            <w:webHidden/>
          </w:rPr>
          <w:t>3</w:t>
        </w:r>
        <w:r w:rsidR="003E3CBA" w:rsidRPr="00E06BF8">
          <w:rPr>
            <w:webHidden/>
          </w:rPr>
          <w:fldChar w:fldCharType="end"/>
        </w:r>
      </w:hyperlink>
    </w:p>
    <w:p w14:paraId="1D7110B8" w14:textId="3121CE1D" w:rsidR="003E3CBA" w:rsidRPr="00E06BF8" w:rsidRDefault="00C76137">
      <w:pPr>
        <w:pStyle w:val="Inhopg2"/>
        <w:rPr>
          <w:rFonts w:asciiTheme="minorHAnsi" w:eastAsiaTheme="minorEastAsia" w:hAnsiTheme="minorHAnsi" w:cstheme="minorBidi"/>
          <w:sz w:val="22"/>
          <w:szCs w:val="22"/>
        </w:rPr>
      </w:pPr>
      <w:hyperlink w:anchor="_Toc35437319" w:history="1">
        <w:r w:rsidR="003E3CBA" w:rsidRPr="00E06BF8">
          <w:rPr>
            <w:rStyle w:val="Hyperlink"/>
          </w:rPr>
          <w:t>1.6 Beleid</w:t>
        </w:r>
        <w:r w:rsidR="003E3CBA" w:rsidRPr="00E06BF8">
          <w:rPr>
            <w:webHidden/>
          </w:rPr>
          <w:tab/>
        </w:r>
        <w:r w:rsidR="003E3CBA" w:rsidRPr="00E06BF8">
          <w:rPr>
            <w:webHidden/>
          </w:rPr>
          <w:fldChar w:fldCharType="begin"/>
        </w:r>
        <w:r w:rsidR="003E3CBA" w:rsidRPr="00E06BF8">
          <w:rPr>
            <w:webHidden/>
          </w:rPr>
          <w:instrText xml:space="preserve"> PAGEREF _Toc35437319 \h </w:instrText>
        </w:r>
        <w:r w:rsidR="003E3CBA" w:rsidRPr="00E06BF8">
          <w:rPr>
            <w:webHidden/>
          </w:rPr>
        </w:r>
        <w:r w:rsidR="003E3CBA" w:rsidRPr="00E06BF8">
          <w:rPr>
            <w:webHidden/>
          </w:rPr>
          <w:fldChar w:fldCharType="separate"/>
        </w:r>
        <w:r>
          <w:rPr>
            <w:webHidden/>
          </w:rPr>
          <w:t>4</w:t>
        </w:r>
        <w:r w:rsidR="003E3CBA" w:rsidRPr="00E06BF8">
          <w:rPr>
            <w:webHidden/>
          </w:rPr>
          <w:fldChar w:fldCharType="end"/>
        </w:r>
      </w:hyperlink>
    </w:p>
    <w:p w14:paraId="159B2083" w14:textId="34A427DF" w:rsidR="003E3CBA" w:rsidRDefault="00C76137">
      <w:pPr>
        <w:pStyle w:val="Inhopg1"/>
        <w:rPr>
          <w:rFonts w:asciiTheme="minorHAnsi" w:eastAsiaTheme="minorEastAsia" w:hAnsiTheme="minorHAnsi" w:cstheme="minorBidi"/>
          <w:sz w:val="22"/>
          <w:szCs w:val="22"/>
        </w:rPr>
      </w:pPr>
      <w:hyperlink w:anchor="_Toc35437320" w:history="1">
        <w:r w:rsidR="003E3CBA" w:rsidRPr="00E06BF8">
          <w:rPr>
            <w:rStyle w:val="Hyperlink"/>
          </w:rPr>
          <w:t>2. Scope van het GMS-project</w:t>
        </w:r>
        <w:r w:rsidR="003E3CBA" w:rsidRPr="00E06BF8">
          <w:rPr>
            <w:webHidden/>
          </w:rPr>
          <w:tab/>
        </w:r>
        <w:r w:rsidR="003E3CBA" w:rsidRPr="00E06BF8">
          <w:rPr>
            <w:webHidden/>
          </w:rPr>
          <w:fldChar w:fldCharType="begin"/>
        </w:r>
        <w:r w:rsidR="003E3CBA" w:rsidRPr="00E06BF8">
          <w:rPr>
            <w:webHidden/>
          </w:rPr>
          <w:instrText xml:space="preserve"> PAGEREF _Toc35437320 \h </w:instrText>
        </w:r>
        <w:r w:rsidR="003E3CBA" w:rsidRPr="00E06BF8">
          <w:rPr>
            <w:webHidden/>
          </w:rPr>
        </w:r>
        <w:r w:rsidR="003E3CBA" w:rsidRPr="00E06BF8">
          <w:rPr>
            <w:webHidden/>
          </w:rPr>
          <w:fldChar w:fldCharType="separate"/>
        </w:r>
        <w:r>
          <w:rPr>
            <w:webHidden/>
          </w:rPr>
          <w:t>4</w:t>
        </w:r>
        <w:r w:rsidR="003E3CBA" w:rsidRPr="00E06BF8">
          <w:rPr>
            <w:webHidden/>
          </w:rPr>
          <w:fldChar w:fldCharType="end"/>
        </w:r>
      </w:hyperlink>
    </w:p>
    <w:p w14:paraId="7B3B07DF" w14:textId="779F516A" w:rsidR="003E3CBA" w:rsidRDefault="00C76137">
      <w:pPr>
        <w:pStyle w:val="Inhopg2"/>
        <w:rPr>
          <w:rFonts w:asciiTheme="minorHAnsi" w:eastAsiaTheme="minorEastAsia" w:hAnsiTheme="minorHAnsi" w:cstheme="minorBidi"/>
          <w:sz w:val="22"/>
          <w:szCs w:val="22"/>
        </w:rPr>
      </w:pPr>
      <w:hyperlink w:anchor="_Toc35437321" w:history="1">
        <w:r w:rsidR="003E3CBA" w:rsidRPr="00EF6B9B">
          <w:rPr>
            <w:rStyle w:val="Hyperlink"/>
          </w:rPr>
          <w:t>2.1 Eisen en wensen gesteld aan de GMS meetstations en sensoren</w:t>
        </w:r>
        <w:r w:rsidR="003E3CBA">
          <w:rPr>
            <w:webHidden/>
          </w:rPr>
          <w:tab/>
        </w:r>
        <w:r w:rsidR="003E3CBA">
          <w:rPr>
            <w:webHidden/>
          </w:rPr>
          <w:fldChar w:fldCharType="begin"/>
        </w:r>
        <w:r w:rsidR="003E3CBA">
          <w:rPr>
            <w:webHidden/>
          </w:rPr>
          <w:instrText xml:space="preserve"> PAGEREF _Toc35437321 \h </w:instrText>
        </w:r>
        <w:r w:rsidR="003E3CBA">
          <w:rPr>
            <w:webHidden/>
          </w:rPr>
        </w:r>
        <w:r w:rsidR="003E3CBA">
          <w:rPr>
            <w:webHidden/>
          </w:rPr>
          <w:fldChar w:fldCharType="separate"/>
        </w:r>
        <w:r>
          <w:rPr>
            <w:webHidden/>
          </w:rPr>
          <w:t>5</w:t>
        </w:r>
        <w:r w:rsidR="003E3CBA">
          <w:rPr>
            <w:webHidden/>
          </w:rPr>
          <w:fldChar w:fldCharType="end"/>
        </w:r>
      </w:hyperlink>
    </w:p>
    <w:p w14:paraId="22A9DE64" w14:textId="39ADF880" w:rsidR="003E3CBA" w:rsidRDefault="00C76137">
      <w:pPr>
        <w:pStyle w:val="Inhopg1"/>
        <w:rPr>
          <w:rFonts w:asciiTheme="minorHAnsi" w:eastAsiaTheme="minorEastAsia" w:hAnsiTheme="minorHAnsi" w:cstheme="minorBidi"/>
          <w:sz w:val="22"/>
          <w:szCs w:val="22"/>
        </w:rPr>
      </w:pPr>
      <w:hyperlink w:anchor="_Toc35437322" w:history="1">
        <w:r w:rsidR="003E3CBA" w:rsidRPr="00EF6B9B">
          <w:rPr>
            <w:rStyle w:val="Hyperlink"/>
          </w:rPr>
          <w:t>3. Verloop van de Marktconsultatie</w:t>
        </w:r>
        <w:r w:rsidR="003E3CBA">
          <w:rPr>
            <w:webHidden/>
          </w:rPr>
          <w:tab/>
        </w:r>
        <w:r w:rsidR="003E3CBA">
          <w:rPr>
            <w:webHidden/>
          </w:rPr>
          <w:fldChar w:fldCharType="begin"/>
        </w:r>
        <w:r w:rsidR="003E3CBA">
          <w:rPr>
            <w:webHidden/>
          </w:rPr>
          <w:instrText xml:space="preserve"> PAGEREF _Toc35437322 \h </w:instrText>
        </w:r>
        <w:r w:rsidR="003E3CBA">
          <w:rPr>
            <w:webHidden/>
          </w:rPr>
        </w:r>
        <w:r w:rsidR="003E3CBA">
          <w:rPr>
            <w:webHidden/>
          </w:rPr>
          <w:fldChar w:fldCharType="separate"/>
        </w:r>
        <w:r>
          <w:rPr>
            <w:webHidden/>
          </w:rPr>
          <w:t>7</w:t>
        </w:r>
        <w:r w:rsidR="003E3CBA">
          <w:rPr>
            <w:webHidden/>
          </w:rPr>
          <w:fldChar w:fldCharType="end"/>
        </w:r>
      </w:hyperlink>
    </w:p>
    <w:p w14:paraId="69C556DA" w14:textId="7820E0D6" w:rsidR="003E3CBA" w:rsidRDefault="00C76137">
      <w:pPr>
        <w:pStyle w:val="Inhopg2"/>
        <w:rPr>
          <w:rFonts w:asciiTheme="minorHAnsi" w:eastAsiaTheme="minorEastAsia" w:hAnsiTheme="minorHAnsi" w:cstheme="minorBidi"/>
          <w:sz w:val="22"/>
          <w:szCs w:val="22"/>
        </w:rPr>
      </w:pPr>
      <w:hyperlink w:anchor="_Toc35437323" w:history="1">
        <w:r w:rsidR="003E3CBA" w:rsidRPr="00EF6B9B">
          <w:rPr>
            <w:rStyle w:val="Hyperlink"/>
          </w:rPr>
          <w:t>3.1 Procedure</w:t>
        </w:r>
        <w:r w:rsidR="003E3CBA">
          <w:rPr>
            <w:webHidden/>
          </w:rPr>
          <w:tab/>
        </w:r>
        <w:r w:rsidR="003E3CBA">
          <w:rPr>
            <w:webHidden/>
          </w:rPr>
          <w:fldChar w:fldCharType="begin"/>
        </w:r>
        <w:r w:rsidR="003E3CBA">
          <w:rPr>
            <w:webHidden/>
          </w:rPr>
          <w:instrText xml:space="preserve"> PAGEREF _Toc35437323 \h </w:instrText>
        </w:r>
        <w:r w:rsidR="003E3CBA">
          <w:rPr>
            <w:webHidden/>
          </w:rPr>
        </w:r>
        <w:r w:rsidR="003E3CBA">
          <w:rPr>
            <w:webHidden/>
          </w:rPr>
          <w:fldChar w:fldCharType="separate"/>
        </w:r>
        <w:r>
          <w:rPr>
            <w:webHidden/>
          </w:rPr>
          <w:t>7</w:t>
        </w:r>
        <w:r w:rsidR="003E3CBA">
          <w:rPr>
            <w:webHidden/>
          </w:rPr>
          <w:fldChar w:fldCharType="end"/>
        </w:r>
      </w:hyperlink>
    </w:p>
    <w:p w14:paraId="52A1CFB2" w14:textId="60045CBB" w:rsidR="003E3CBA" w:rsidRDefault="00C76137">
      <w:pPr>
        <w:pStyle w:val="Inhopg3"/>
        <w:rPr>
          <w:rFonts w:asciiTheme="minorHAnsi" w:eastAsiaTheme="minorEastAsia" w:hAnsiTheme="minorHAnsi" w:cstheme="minorBidi"/>
          <w:noProof/>
          <w:sz w:val="22"/>
          <w:szCs w:val="22"/>
        </w:rPr>
      </w:pPr>
      <w:hyperlink w:anchor="_Toc35437324" w:history="1">
        <w:r w:rsidR="003E3CBA" w:rsidRPr="00EF6B9B">
          <w:rPr>
            <w:rStyle w:val="Hyperlink"/>
            <w:noProof/>
          </w:rPr>
          <w:t>3.1.1 Planning</w:t>
        </w:r>
        <w:r w:rsidR="003E3CBA">
          <w:rPr>
            <w:noProof/>
            <w:webHidden/>
          </w:rPr>
          <w:tab/>
        </w:r>
        <w:r w:rsidR="003E3CBA">
          <w:rPr>
            <w:noProof/>
            <w:webHidden/>
          </w:rPr>
          <w:fldChar w:fldCharType="begin"/>
        </w:r>
        <w:r w:rsidR="003E3CBA">
          <w:rPr>
            <w:noProof/>
            <w:webHidden/>
          </w:rPr>
          <w:instrText xml:space="preserve"> PAGEREF _Toc35437324 \h </w:instrText>
        </w:r>
        <w:r w:rsidR="003E3CBA">
          <w:rPr>
            <w:noProof/>
            <w:webHidden/>
          </w:rPr>
        </w:r>
        <w:r w:rsidR="003E3CBA">
          <w:rPr>
            <w:noProof/>
            <w:webHidden/>
          </w:rPr>
          <w:fldChar w:fldCharType="separate"/>
        </w:r>
        <w:r>
          <w:rPr>
            <w:noProof/>
            <w:webHidden/>
          </w:rPr>
          <w:t>7</w:t>
        </w:r>
        <w:r w:rsidR="003E3CBA">
          <w:rPr>
            <w:noProof/>
            <w:webHidden/>
          </w:rPr>
          <w:fldChar w:fldCharType="end"/>
        </w:r>
      </w:hyperlink>
    </w:p>
    <w:p w14:paraId="24A9CC16" w14:textId="4922605A" w:rsidR="003E3CBA" w:rsidRDefault="00C76137">
      <w:pPr>
        <w:pStyle w:val="Inhopg3"/>
        <w:rPr>
          <w:rFonts w:asciiTheme="minorHAnsi" w:eastAsiaTheme="minorEastAsia" w:hAnsiTheme="minorHAnsi" w:cstheme="minorBidi"/>
          <w:noProof/>
          <w:sz w:val="22"/>
          <w:szCs w:val="22"/>
        </w:rPr>
      </w:pPr>
      <w:hyperlink w:anchor="_Toc35437325" w:history="1">
        <w:r w:rsidR="003E3CBA" w:rsidRPr="00EF6B9B">
          <w:rPr>
            <w:rStyle w:val="Hyperlink"/>
            <w:noProof/>
          </w:rPr>
          <w:t>3.1.2 Vragen over het Marktconsultatiedocument</w:t>
        </w:r>
        <w:r w:rsidR="003E3CBA">
          <w:rPr>
            <w:noProof/>
            <w:webHidden/>
          </w:rPr>
          <w:tab/>
        </w:r>
        <w:r w:rsidR="003E3CBA">
          <w:rPr>
            <w:noProof/>
            <w:webHidden/>
          </w:rPr>
          <w:fldChar w:fldCharType="begin"/>
        </w:r>
        <w:r w:rsidR="003E3CBA">
          <w:rPr>
            <w:noProof/>
            <w:webHidden/>
          </w:rPr>
          <w:instrText xml:space="preserve"> PAGEREF _Toc35437325 \h </w:instrText>
        </w:r>
        <w:r w:rsidR="003E3CBA">
          <w:rPr>
            <w:noProof/>
            <w:webHidden/>
          </w:rPr>
        </w:r>
        <w:r w:rsidR="003E3CBA">
          <w:rPr>
            <w:noProof/>
            <w:webHidden/>
          </w:rPr>
          <w:fldChar w:fldCharType="separate"/>
        </w:r>
        <w:r>
          <w:rPr>
            <w:noProof/>
            <w:webHidden/>
          </w:rPr>
          <w:t>7</w:t>
        </w:r>
        <w:r w:rsidR="003E3CBA">
          <w:rPr>
            <w:noProof/>
            <w:webHidden/>
          </w:rPr>
          <w:fldChar w:fldCharType="end"/>
        </w:r>
      </w:hyperlink>
    </w:p>
    <w:p w14:paraId="21073B77" w14:textId="49EC5096" w:rsidR="003E3CBA" w:rsidRDefault="00C76137">
      <w:pPr>
        <w:pStyle w:val="Inhopg3"/>
        <w:rPr>
          <w:rFonts w:asciiTheme="minorHAnsi" w:eastAsiaTheme="minorEastAsia" w:hAnsiTheme="minorHAnsi" w:cstheme="minorBidi"/>
          <w:noProof/>
          <w:sz w:val="22"/>
          <w:szCs w:val="22"/>
        </w:rPr>
      </w:pPr>
      <w:hyperlink w:anchor="_Toc35437326" w:history="1">
        <w:r w:rsidR="003E3CBA" w:rsidRPr="00EF6B9B">
          <w:rPr>
            <w:rStyle w:val="Hyperlink"/>
            <w:noProof/>
          </w:rPr>
          <w:t>3.1.4 Indienen vragenlijst</w:t>
        </w:r>
        <w:r w:rsidR="003E3CBA">
          <w:rPr>
            <w:noProof/>
            <w:webHidden/>
          </w:rPr>
          <w:tab/>
        </w:r>
        <w:r w:rsidR="003E3CBA">
          <w:rPr>
            <w:noProof/>
            <w:webHidden/>
          </w:rPr>
          <w:fldChar w:fldCharType="begin"/>
        </w:r>
        <w:r w:rsidR="003E3CBA">
          <w:rPr>
            <w:noProof/>
            <w:webHidden/>
          </w:rPr>
          <w:instrText xml:space="preserve"> PAGEREF _Toc35437326 \h </w:instrText>
        </w:r>
        <w:r w:rsidR="003E3CBA">
          <w:rPr>
            <w:noProof/>
            <w:webHidden/>
          </w:rPr>
        </w:r>
        <w:r w:rsidR="003E3CBA">
          <w:rPr>
            <w:noProof/>
            <w:webHidden/>
          </w:rPr>
          <w:fldChar w:fldCharType="separate"/>
        </w:r>
        <w:r>
          <w:rPr>
            <w:noProof/>
            <w:webHidden/>
          </w:rPr>
          <w:t>8</w:t>
        </w:r>
        <w:r w:rsidR="003E3CBA">
          <w:rPr>
            <w:noProof/>
            <w:webHidden/>
          </w:rPr>
          <w:fldChar w:fldCharType="end"/>
        </w:r>
      </w:hyperlink>
    </w:p>
    <w:p w14:paraId="2D81050B" w14:textId="68B3EF05" w:rsidR="003E3CBA" w:rsidRDefault="00C76137">
      <w:pPr>
        <w:pStyle w:val="Inhopg3"/>
        <w:rPr>
          <w:rFonts w:asciiTheme="minorHAnsi" w:eastAsiaTheme="minorEastAsia" w:hAnsiTheme="minorHAnsi" w:cstheme="minorBidi"/>
          <w:noProof/>
          <w:sz w:val="22"/>
          <w:szCs w:val="22"/>
        </w:rPr>
      </w:pPr>
      <w:hyperlink w:anchor="_Toc35437327" w:history="1">
        <w:r w:rsidR="003E3CBA" w:rsidRPr="00EF6B9B">
          <w:rPr>
            <w:rStyle w:val="Hyperlink"/>
            <w:noProof/>
          </w:rPr>
          <w:t>3.1.5 Mondelinge toelichting op vragenlijst</w:t>
        </w:r>
        <w:r w:rsidR="003E3CBA">
          <w:rPr>
            <w:noProof/>
            <w:webHidden/>
          </w:rPr>
          <w:tab/>
        </w:r>
        <w:r w:rsidR="003E3CBA">
          <w:rPr>
            <w:noProof/>
            <w:webHidden/>
          </w:rPr>
          <w:fldChar w:fldCharType="begin"/>
        </w:r>
        <w:r w:rsidR="003E3CBA">
          <w:rPr>
            <w:noProof/>
            <w:webHidden/>
          </w:rPr>
          <w:instrText xml:space="preserve"> PAGEREF _Toc35437327 \h </w:instrText>
        </w:r>
        <w:r w:rsidR="003E3CBA">
          <w:rPr>
            <w:noProof/>
            <w:webHidden/>
          </w:rPr>
        </w:r>
        <w:r w:rsidR="003E3CBA">
          <w:rPr>
            <w:noProof/>
            <w:webHidden/>
          </w:rPr>
          <w:fldChar w:fldCharType="separate"/>
        </w:r>
        <w:r>
          <w:rPr>
            <w:noProof/>
            <w:webHidden/>
          </w:rPr>
          <w:t>8</w:t>
        </w:r>
        <w:r w:rsidR="003E3CBA">
          <w:rPr>
            <w:noProof/>
            <w:webHidden/>
          </w:rPr>
          <w:fldChar w:fldCharType="end"/>
        </w:r>
      </w:hyperlink>
    </w:p>
    <w:p w14:paraId="49AB5568" w14:textId="55EFE7E1" w:rsidR="003E3CBA" w:rsidRDefault="00C76137">
      <w:pPr>
        <w:pStyle w:val="Inhopg3"/>
        <w:rPr>
          <w:rFonts w:asciiTheme="minorHAnsi" w:eastAsiaTheme="minorEastAsia" w:hAnsiTheme="minorHAnsi" w:cstheme="minorBidi"/>
          <w:noProof/>
          <w:sz w:val="22"/>
          <w:szCs w:val="22"/>
        </w:rPr>
      </w:pPr>
      <w:hyperlink w:anchor="_Toc35437328" w:history="1">
        <w:r w:rsidR="003E3CBA" w:rsidRPr="00EF6B9B">
          <w:rPr>
            <w:rStyle w:val="Hyperlink"/>
            <w:noProof/>
          </w:rPr>
          <w:t>3.1.6 Afronding Marktconsultatie en terugkoppeling resultaten</w:t>
        </w:r>
        <w:r w:rsidR="003E3CBA">
          <w:rPr>
            <w:noProof/>
            <w:webHidden/>
          </w:rPr>
          <w:tab/>
        </w:r>
        <w:r w:rsidR="003E3CBA">
          <w:rPr>
            <w:noProof/>
            <w:webHidden/>
          </w:rPr>
          <w:fldChar w:fldCharType="begin"/>
        </w:r>
        <w:r w:rsidR="003E3CBA">
          <w:rPr>
            <w:noProof/>
            <w:webHidden/>
          </w:rPr>
          <w:instrText xml:space="preserve"> PAGEREF _Toc35437328 \h </w:instrText>
        </w:r>
        <w:r w:rsidR="003E3CBA">
          <w:rPr>
            <w:noProof/>
            <w:webHidden/>
          </w:rPr>
        </w:r>
        <w:r w:rsidR="003E3CBA">
          <w:rPr>
            <w:noProof/>
            <w:webHidden/>
          </w:rPr>
          <w:fldChar w:fldCharType="separate"/>
        </w:r>
        <w:r>
          <w:rPr>
            <w:noProof/>
            <w:webHidden/>
          </w:rPr>
          <w:t>8</w:t>
        </w:r>
        <w:r w:rsidR="003E3CBA">
          <w:rPr>
            <w:noProof/>
            <w:webHidden/>
          </w:rPr>
          <w:fldChar w:fldCharType="end"/>
        </w:r>
      </w:hyperlink>
    </w:p>
    <w:p w14:paraId="4CF84B86" w14:textId="532ABA91" w:rsidR="003E3CBA" w:rsidRDefault="00C76137">
      <w:pPr>
        <w:pStyle w:val="Inhopg2"/>
        <w:rPr>
          <w:rFonts w:asciiTheme="minorHAnsi" w:eastAsiaTheme="minorEastAsia" w:hAnsiTheme="minorHAnsi" w:cstheme="minorBidi"/>
          <w:sz w:val="22"/>
          <w:szCs w:val="22"/>
        </w:rPr>
      </w:pPr>
      <w:hyperlink w:anchor="_Toc35437329" w:history="1">
        <w:r w:rsidR="003E3CBA" w:rsidRPr="00EF6B9B">
          <w:rPr>
            <w:rStyle w:val="Hyperlink"/>
          </w:rPr>
          <w:t>3.2 Vertrouwelijkheid</w:t>
        </w:r>
        <w:r w:rsidR="003E3CBA">
          <w:rPr>
            <w:webHidden/>
          </w:rPr>
          <w:tab/>
        </w:r>
        <w:r w:rsidR="003E3CBA">
          <w:rPr>
            <w:webHidden/>
          </w:rPr>
          <w:fldChar w:fldCharType="begin"/>
        </w:r>
        <w:r w:rsidR="003E3CBA">
          <w:rPr>
            <w:webHidden/>
          </w:rPr>
          <w:instrText xml:space="preserve"> PAGEREF _Toc35437329 \h </w:instrText>
        </w:r>
        <w:r w:rsidR="003E3CBA">
          <w:rPr>
            <w:webHidden/>
          </w:rPr>
        </w:r>
        <w:r w:rsidR="003E3CBA">
          <w:rPr>
            <w:webHidden/>
          </w:rPr>
          <w:fldChar w:fldCharType="separate"/>
        </w:r>
        <w:r>
          <w:rPr>
            <w:webHidden/>
          </w:rPr>
          <w:t>8</w:t>
        </w:r>
        <w:r w:rsidR="003E3CBA">
          <w:rPr>
            <w:webHidden/>
          </w:rPr>
          <w:fldChar w:fldCharType="end"/>
        </w:r>
      </w:hyperlink>
    </w:p>
    <w:p w14:paraId="6C763E3A" w14:textId="39BC82A3" w:rsidR="003E3CBA" w:rsidRDefault="00C76137">
      <w:pPr>
        <w:pStyle w:val="Inhopg2"/>
        <w:rPr>
          <w:rFonts w:asciiTheme="minorHAnsi" w:eastAsiaTheme="minorEastAsia" w:hAnsiTheme="minorHAnsi" w:cstheme="minorBidi"/>
          <w:sz w:val="22"/>
          <w:szCs w:val="22"/>
        </w:rPr>
      </w:pPr>
      <w:hyperlink w:anchor="_Toc35437330" w:history="1">
        <w:r w:rsidR="003E3CBA" w:rsidRPr="00EF6B9B">
          <w:rPr>
            <w:rStyle w:val="Hyperlink"/>
          </w:rPr>
          <w:t>3.3 Overige bepalingen ten aanzien van de Marktconsultatie</w:t>
        </w:r>
        <w:r w:rsidR="003E3CBA">
          <w:rPr>
            <w:webHidden/>
          </w:rPr>
          <w:tab/>
        </w:r>
        <w:r w:rsidR="003E3CBA">
          <w:rPr>
            <w:webHidden/>
          </w:rPr>
          <w:fldChar w:fldCharType="begin"/>
        </w:r>
        <w:r w:rsidR="003E3CBA">
          <w:rPr>
            <w:webHidden/>
          </w:rPr>
          <w:instrText xml:space="preserve"> PAGEREF _Toc35437330 \h </w:instrText>
        </w:r>
        <w:r w:rsidR="003E3CBA">
          <w:rPr>
            <w:webHidden/>
          </w:rPr>
        </w:r>
        <w:r w:rsidR="003E3CBA">
          <w:rPr>
            <w:webHidden/>
          </w:rPr>
          <w:fldChar w:fldCharType="separate"/>
        </w:r>
        <w:r>
          <w:rPr>
            <w:webHidden/>
          </w:rPr>
          <w:t>8</w:t>
        </w:r>
        <w:r w:rsidR="003E3CBA">
          <w:rPr>
            <w:webHidden/>
          </w:rPr>
          <w:fldChar w:fldCharType="end"/>
        </w:r>
      </w:hyperlink>
    </w:p>
    <w:p w14:paraId="000D6787" w14:textId="5A57B11F" w:rsidR="00DD51C2" w:rsidRDefault="00DD51C2" w:rsidP="00677F84">
      <w:r>
        <w:fldChar w:fldCharType="end"/>
      </w:r>
    </w:p>
    <w:p w14:paraId="1D4946F0" w14:textId="1CDEB868" w:rsidR="00DD51C2" w:rsidRDefault="00DD51C2" w:rsidP="00677F84"/>
    <w:p w14:paraId="2755362B" w14:textId="02C9685D" w:rsidR="003E3CBA" w:rsidRDefault="003E3CBA" w:rsidP="00677F84"/>
    <w:p w14:paraId="03B56EF0" w14:textId="47F280F6" w:rsidR="003E3CBA" w:rsidRDefault="003E3CBA" w:rsidP="00677F84"/>
    <w:p w14:paraId="3D4A46CB" w14:textId="69B8599C" w:rsidR="003E3CBA" w:rsidRDefault="003E3CBA" w:rsidP="00677F84"/>
    <w:p w14:paraId="60529C8C" w14:textId="2EBA8D64" w:rsidR="003E3CBA" w:rsidRDefault="003E3CBA" w:rsidP="00677F84"/>
    <w:p w14:paraId="45CEFE15" w14:textId="4C56FD25" w:rsidR="003E3CBA" w:rsidRDefault="003E3CBA" w:rsidP="00677F84"/>
    <w:p w14:paraId="403A503B" w14:textId="7C26193A" w:rsidR="003E3CBA" w:rsidRDefault="003E3CBA" w:rsidP="00677F84"/>
    <w:p w14:paraId="5CA2B14B" w14:textId="0A077540" w:rsidR="003E3CBA" w:rsidRDefault="003E3CBA" w:rsidP="00677F84"/>
    <w:p w14:paraId="5B29C6A1" w14:textId="5A32CC74" w:rsidR="003E3CBA" w:rsidRDefault="003E3CBA" w:rsidP="00677F84"/>
    <w:p w14:paraId="69DA531B" w14:textId="5ABEBF9B" w:rsidR="003E3CBA" w:rsidRDefault="003E3CBA" w:rsidP="00677F84"/>
    <w:p w14:paraId="62C98575" w14:textId="6B7F1650" w:rsidR="003E3CBA" w:rsidRDefault="003E3CBA" w:rsidP="00677F84"/>
    <w:p w14:paraId="0587E876" w14:textId="68B9E970" w:rsidR="003E3CBA" w:rsidRDefault="003E3CBA" w:rsidP="00677F84"/>
    <w:p w14:paraId="3F3D6B1E" w14:textId="241E758C" w:rsidR="003E3CBA" w:rsidRDefault="003E3CBA" w:rsidP="00677F84"/>
    <w:p w14:paraId="3F903DCC" w14:textId="30276091" w:rsidR="003E3CBA" w:rsidRDefault="003E3CBA" w:rsidP="00677F84"/>
    <w:p w14:paraId="71B06574" w14:textId="14028B38" w:rsidR="003E3CBA" w:rsidRDefault="003E3CBA" w:rsidP="00677F84"/>
    <w:p w14:paraId="40A3A176" w14:textId="5505EA22" w:rsidR="003E3CBA" w:rsidRDefault="003E3CBA" w:rsidP="00677F84"/>
    <w:p w14:paraId="5EF3F8AF" w14:textId="4ECEB0C1" w:rsidR="003E3CBA" w:rsidRDefault="003E3CBA" w:rsidP="00677F84"/>
    <w:p w14:paraId="6A5FBA4C" w14:textId="16E02A5D" w:rsidR="003E3CBA" w:rsidRDefault="003E3CBA" w:rsidP="00677F84"/>
    <w:p w14:paraId="30C5E63C" w14:textId="5CA9CDD0" w:rsidR="003E3CBA" w:rsidRDefault="003E3CBA" w:rsidP="00677F84"/>
    <w:p w14:paraId="79499DDE" w14:textId="7E9A0378" w:rsidR="003E3CBA" w:rsidRDefault="003E3CBA" w:rsidP="00677F84"/>
    <w:p w14:paraId="7583FFE9" w14:textId="7E5A7702" w:rsidR="003E3CBA" w:rsidRDefault="003E3CBA" w:rsidP="00677F84"/>
    <w:p w14:paraId="6F949184" w14:textId="4C832FF0" w:rsidR="003E3CBA" w:rsidRDefault="003E3CBA" w:rsidP="00677F84"/>
    <w:p w14:paraId="5FD2DC89" w14:textId="61C336FE" w:rsidR="003E3CBA" w:rsidRDefault="003E3CBA" w:rsidP="00677F84"/>
    <w:p w14:paraId="192193A7" w14:textId="2F968372" w:rsidR="003E3CBA" w:rsidRDefault="003E3CBA" w:rsidP="00677F84"/>
    <w:p w14:paraId="3C3D7ADD" w14:textId="155F4168" w:rsidR="003E3CBA" w:rsidRDefault="003E3CBA" w:rsidP="00677F84"/>
    <w:p w14:paraId="025CDD1F" w14:textId="4706B1F4" w:rsidR="003E3CBA" w:rsidRDefault="003E3CBA" w:rsidP="00677F84"/>
    <w:p w14:paraId="66E5C018" w14:textId="494F341E" w:rsidR="003E3CBA" w:rsidRDefault="003E3CBA" w:rsidP="00677F84"/>
    <w:p w14:paraId="1F333511" w14:textId="4E05B147" w:rsidR="00DD51C2" w:rsidRDefault="00DD51C2" w:rsidP="00677F84">
      <w:pPr>
        <w:spacing w:line="240" w:lineRule="auto"/>
        <w:rPr>
          <w:rFonts w:cs="Arial"/>
          <w:b/>
          <w:bCs/>
          <w:kern w:val="32"/>
          <w:sz w:val="20"/>
          <w:szCs w:val="18"/>
        </w:rPr>
      </w:pPr>
      <w:bookmarkStart w:id="3" w:name="_Toc348102443"/>
      <w:r>
        <w:br w:type="page"/>
      </w:r>
    </w:p>
    <w:p w14:paraId="0A87800E" w14:textId="77777777" w:rsidR="00DD51C2" w:rsidRPr="00315E63" w:rsidRDefault="00DD51C2" w:rsidP="00677F84">
      <w:pPr>
        <w:pStyle w:val="Kop1"/>
        <w:rPr>
          <w:sz w:val="24"/>
          <w:szCs w:val="24"/>
        </w:rPr>
      </w:pPr>
      <w:bookmarkStart w:id="4" w:name="_Toc361654299"/>
      <w:bookmarkStart w:id="5" w:name="_Toc361654383"/>
      <w:bookmarkStart w:id="6" w:name="_Toc35437313"/>
      <w:r w:rsidRPr="00315E63">
        <w:rPr>
          <w:sz w:val="24"/>
          <w:szCs w:val="24"/>
        </w:rPr>
        <w:lastRenderedPageBreak/>
        <w:t>1. Inleiding</w:t>
      </w:r>
      <w:bookmarkEnd w:id="3"/>
      <w:bookmarkEnd w:id="4"/>
      <w:bookmarkEnd w:id="5"/>
      <w:bookmarkEnd w:id="6"/>
    </w:p>
    <w:p w14:paraId="0B485961" w14:textId="77777777" w:rsidR="0090250D" w:rsidRDefault="0090250D" w:rsidP="00677F84">
      <w:pPr>
        <w:pStyle w:val="Kop2"/>
        <w:rPr>
          <w:b/>
        </w:rPr>
      </w:pPr>
      <w:bookmarkStart w:id="7" w:name="_Toc348102444"/>
      <w:bookmarkStart w:id="8" w:name="_Toc361654300"/>
      <w:bookmarkStart w:id="9" w:name="_Toc361654384"/>
      <w:bookmarkStart w:id="10" w:name="Text1"/>
    </w:p>
    <w:p w14:paraId="71998BDE" w14:textId="77777777" w:rsidR="00DD51C2" w:rsidRPr="0090250D" w:rsidRDefault="00DD51C2" w:rsidP="00677F84">
      <w:pPr>
        <w:pStyle w:val="Kop2"/>
        <w:rPr>
          <w:b/>
        </w:rPr>
      </w:pPr>
      <w:bookmarkStart w:id="11" w:name="_Toc35437314"/>
      <w:r w:rsidRPr="0090250D">
        <w:rPr>
          <w:b/>
        </w:rPr>
        <w:t>1.1 Aanleiding</w:t>
      </w:r>
      <w:bookmarkEnd w:id="7"/>
      <w:bookmarkEnd w:id="8"/>
      <w:bookmarkEnd w:id="9"/>
      <w:bookmarkEnd w:id="11"/>
    </w:p>
    <w:p w14:paraId="2A97B53E" w14:textId="26F98EAE" w:rsidR="00760D30" w:rsidRDefault="00DD51C2" w:rsidP="00760D30">
      <w:r w:rsidRPr="00ED7AD6">
        <w:t xml:space="preserve">Deze </w:t>
      </w:r>
      <w:r w:rsidR="00A421C1">
        <w:t xml:space="preserve">schriftelijke </w:t>
      </w:r>
      <w:r w:rsidR="0090250D">
        <w:t>Marktconsultatie</w:t>
      </w:r>
      <w:r w:rsidRPr="00ED7AD6">
        <w:t xml:space="preserve"> dient ter voorbereiding </w:t>
      </w:r>
      <w:r w:rsidR="00777388" w:rsidRPr="00ED7AD6">
        <w:t xml:space="preserve">op </w:t>
      </w:r>
      <w:r w:rsidRPr="00ED7AD6">
        <w:t xml:space="preserve">de voorgenomen aanbesteding </w:t>
      </w:r>
      <w:r w:rsidR="00ED168C">
        <w:t xml:space="preserve">“Gladheid </w:t>
      </w:r>
      <w:r w:rsidR="00ED7AD6" w:rsidRPr="00ED7AD6">
        <w:t>meldsyste</w:t>
      </w:r>
      <w:r w:rsidR="00ED168C">
        <w:t>em</w:t>
      </w:r>
      <w:r w:rsidR="00ED7AD6" w:rsidRPr="00ED7AD6">
        <w:t xml:space="preserve">” (hierna GMS). </w:t>
      </w:r>
      <w:r w:rsidRPr="00ED7AD6">
        <w:t>Rijkswaterstaat</w:t>
      </w:r>
      <w:r w:rsidR="00586A79" w:rsidRPr="00ED7AD6">
        <w:t xml:space="preserve"> </w:t>
      </w:r>
      <w:r w:rsidRPr="00ED7AD6">
        <w:t xml:space="preserve">(hierna </w:t>
      </w:r>
      <w:r w:rsidR="00F81B65" w:rsidRPr="00ED7AD6">
        <w:t>RWS</w:t>
      </w:r>
      <w:r w:rsidRPr="00ED7AD6">
        <w:t>) hecht grote waarde aan de mening van marktpartijen en wil hen vroegtijdig en actief betrekken voordat de voorgenomen aanbesteding van start gaat.</w:t>
      </w:r>
      <w:r w:rsidR="00760D30">
        <w:t xml:space="preserve"> RWS nodigt daarom </w:t>
      </w:r>
      <w:r w:rsidR="00760D30" w:rsidRPr="006A4E20">
        <w:t xml:space="preserve">marktpartijen </w:t>
      </w:r>
      <w:r w:rsidR="00760D30">
        <w:t>uit</w:t>
      </w:r>
      <w:r w:rsidR="00760D30" w:rsidRPr="006A4E20">
        <w:t xml:space="preserve"> om </w:t>
      </w:r>
      <w:r w:rsidR="00760D30">
        <w:t>deel te nemen</w:t>
      </w:r>
      <w:r w:rsidR="00760D30" w:rsidRPr="006A4E20">
        <w:t xml:space="preserve"> aan deze </w:t>
      </w:r>
      <w:r w:rsidR="00760D30">
        <w:t>Marktconsultatie.</w:t>
      </w:r>
    </w:p>
    <w:p w14:paraId="1910CD17" w14:textId="77777777" w:rsidR="00DD51C2" w:rsidRDefault="00DD51C2" w:rsidP="00677F84"/>
    <w:p w14:paraId="34989C5C" w14:textId="77777777" w:rsidR="00ED168C" w:rsidRDefault="00ED168C" w:rsidP="00ED168C">
      <w:pPr>
        <w:rPr>
          <w:b/>
          <w:i/>
        </w:rPr>
      </w:pPr>
      <w:r>
        <w:rPr>
          <w:b/>
          <w:i/>
        </w:rPr>
        <w:t>Achtergrond</w:t>
      </w:r>
      <w:r w:rsidR="00361F7B">
        <w:rPr>
          <w:b/>
          <w:i/>
        </w:rPr>
        <w:t xml:space="preserve"> GMS</w:t>
      </w:r>
    </w:p>
    <w:p w14:paraId="5DB34751" w14:textId="77777777" w:rsidR="00361F7B" w:rsidRDefault="00361F7B" w:rsidP="00ED168C">
      <w:r>
        <w:t xml:space="preserve">Gladheidbestrijding is </w:t>
      </w:r>
      <w:r w:rsidR="004123BB">
        <w:t>een</w:t>
      </w:r>
      <w:r>
        <w:t xml:space="preserve"> </w:t>
      </w:r>
      <w:r w:rsidR="004123BB">
        <w:t>belangrijke</w:t>
      </w:r>
      <w:r>
        <w:t xml:space="preserve"> </w:t>
      </w:r>
      <w:r w:rsidR="004123BB">
        <w:t>dienst die invulling geeft</w:t>
      </w:r>
      <w:r>
        <w:t xml:space="preserve"> aan het verkeersmanagement vanuit RWS. </w:t>
      </w:r>
      <w:r w:rsidR="00ED168C" w:rsidRPr="00DF4E8B">
        <w:t xml:space="preserve">Het </w:t>
      </w:r>
      <w:r w:rsidR="00ED168C">
        <w:t>gladheid meldsysteem</w:t>
      </w:r>
      <w:r>
        <w:t xml:space="preserve"> </w:t>
      </w:r>
      <w:r w:rsidR="00ED168C" w:rsidRPr="00DF4E8B">
        <w:t>van RWS is een essentieel beslissing ondersteunend systeem voor bestrijding van gl</w:t>
      </w:r>
      <w:r w:rsidR="00977912">
        <w:t xml:space="preserve">adheid op de Nederlandse </w:t>
      </w:r>
      <w:r w:rsidR="000F7A87">
        <w:t>r</w:t>
      </w:r>
      <w:r w:rsidR="006B509E">
        <w:t>ijks</w:t>
      </w:r>
      <w:r w:rsidR="000F7A87">
        <w:t xml:space="preserve">- en provinciale </w:t>
      </w:r>
      <w:r w:rsidR="00977912">
        <w:t>wegen.</w:t>
      </w:r>
    </w:p>
    <w:p w14:paraId="41C3DCB8" w14:textId="77777777" w:rsidR="00361F7B" w:rsidRDefault="00361F7B" w:rsidP="00ED168C"/>
    <w:p w14:paraId="11F76712" w14:textId="533CEF3B" w:rsidR="00ED168C" w:rsidRDefault="00D8360B" w:rsidP="00ED168C">
      <w:r>
        <w:t xml:space="preserve">Het GMS </w:t>
      </w:r>
      <w:r w:rsidR="000F7A87">
        <w:t>b</w:t>
      </w:r>
      <w:r w:rsidR="00E46C8B">
        <w:t>estaat uit een meetstation en sensor</w:t>
      </w:r>
      <w:r w:rsidR="000125A4">
        <w:t>en</w:t>
      </w:r>
      <w:r w:rsidR="00E46C8B">
        <w:t xml:space="preserve"> in het wegdek</w:t>
      </w:r>
      <w:r w:rsidR="000F7A87">
        <w:t xml:space="preserve"> welke</w:t>
      </w:r>
      <w:r>
        <w:t xml:space="preserve"> op een van de 330 locaties</w:t>
      </w:r>
      <w:r w:rsidR="00E46C8B">
        <w:t xml:space="preserve"> </w:t>
      </w:r>
      <w:r w:rsidR="000F7A87">
        <w:t>langs een</w:t>
      </w:r>
      <w:r w:rsidR="00E46C8B">
        <w:t xml:space="preserve"> </w:t>
      </w:r>
      <w:r w:rsidR="000F7A87">
        <w:t>r</w:t>
      </w:r>
      <w:r w:rsidR="00E46C8B">
        <w:t>ijks</w:t>
      </w:r>
      <w:r w:rsidR="000F7A87">
        <w:t xml:space="preserve">- of provinciale </w:t>
      </w:r>
      <w:r w:rsidR="00E46C8B">
        <w:t>weg staa</w:t>
      </w:r>
      <w:r w:rsidR="000F7A87">
        <w:t>t.</w:t>
      </w:r>
      <w:r>
        <w:t xml:space="preserve"> </w:t>
      </w:r>
      <w:r w:rsidR="00ED168C" w:rsidRPr="00DF4E8B">
        <w:t xml:space="preserve"> </w:t>
      </w:r>
      <w:r>
        <w:t>M</w:t>
      </w:r>
      <w:r w:rsidR="00ED168C" w:rsidRPr="00DF4E8B">
        <w:t xml:space="preserve">iddels sensoren in het wegdek </w:t>
      </w:r>
      <w:r>
        <w:t xml:space="preserve">wordt </w:t>
      </w:r>
      <w:r w:rsidR="00ED168C" w:rsidRPr="00DF4E8B">
        <w:t>data verzamel</w:t>
      </w:r>
      <w:r>
        <w:t>t,</w:t>
      </w:r>
      <w:r w:rsidR="00ED168C" w:rsidRPr="00DF4E8B">
        <w:t xml:space="preserve"> verwerkt</w:t>
      </w:r>
      <w:r w:rsidR="00B07300">
        <w:t>,</w:t>
      </w:r>
      <w:r w:rsidR="00ED168C" w:rsidRPr="00DF4E8B">
        <w:t xml:space="preserve"> verrijkt en gepresenteerd in een centrale applicatie genaamd GMS Winter-Controle. Gladheidscoördinatoren </w:t>
      </w:r>
      <w:r w:rsidR="00E46C8B">
        <w:t>monitoren</w:t>
      </w:r>
      <w:r w:rsidR="00E46C8B" w:rsidRPr="00DF4E8B">
        <w:t xml:space="preserve"> </w:t>
      </w:r>
      <w:r w:rsidR="00ED168C" w:rsidRPr="00DF4E8B">
        <w:t>middels dit systeem de actuele wegconditie</w:t>
      </w:r>
      <w:r w:rsidR="00E46C8B">
        <w:t>s</w:t>
      </w:r>
      <w:r w:rsidR="00ED168C" w:rsidRPr="00DF4E8B">
        <w:t xml:space="preserve"> in hun coördinatiegebied</w:t>
      </w:r>
      <w:r w:rsidR="00E46C8B">
        <w:t>,</w:t>
      </w:r>
      <w:r w:rsidR="00ED168C" w:rsidRPr="00DF4E8B">
        <w:t xml:space="preserve"> de wegdekverwachtingen en nemen met name op basis van GMS (verri</w:t>
      </w:r>
      <w:r w:rsidR="000125A4">
        <w:t>j</w:t>
      </w:r>
      <w:r w:rsidR="00ED168C" w:rsidRPr="00DF4E8B">
        <w:t xml:space="preserve">kt met </w:t>
      </w:r>
      <w:r w:rsidR="000F7A87">
        <w:t xml:space="preserve">een </w:t>
      </w:r>
      <w:r w:rsidR="00ED168C" w:rsidRPr="00DF4E8B">
        <w:t>KNMI wegdekmodel) een beslissing om wel of niet te strooien. Door het gebruik van GMS wordt alleen gestrooid waar en wanneer nodig</w:t>
      </w:r>
      <w:r w:rsidR="00ED168C">
        <w:t>.</w:t>
      </w:r>
    </w:p>
    <w:p w14:paraId="5B39EA6A" w14:textId="77777777" w:rsidR="00ED168C" w:rsidRDefault="00ED168C" w:rsidP="00ED168C"/>
    <w:p w14:paraId="57E2CC48" w14:textId="77777777" w:rsidR="00ED168C" w:rsidRDefault="00ED168C" w:rsidP="00ED168C">
      <w:r>
        <w:t>Het GMS wordt op dit moment gebruikt door RWS (ca 230 meetstations) en door zeven provincies (ca 100 meetstations). Daarnaast wordt in het kader van het RWS Partner programma verwacht dat RWS landelijk een grotere rol zal gaan spelen in de gladheidsbestrijding en dat andere partijen ook zullen gaan deelnemen in het gebruik van GMS en/of hun bestaande systemen integreren in GMS.</w:t>
      </w:r>
    </w:p>
    <w:p w14:paraId="32C3D5F3" w14:textId="77777777" w:rsidR="00ED168C" w:rsidRDefault="00ED168C" w:rsidP="00677F84">
      <w:pPr>
        <w:rPr>
          <w:b/>
          <w:i/>
        </w:rPr>
      </w:pPr>
    </w:p>
    <w:p w14:paraId="1DF3A56B" w14:textId="77777777" w:rsidR="00ED7AD6" w:rsidRDefault="00760D30" w:rsidP="00677F84">
      <w:pPr>
        <w:rPr>
          <w:b/>
          <w:i/>
        </w:rPr>
      </w:pPr>
      <w:r>
        <w:rPr>
          <w:b/>
          <w:i/>
        </w:rPr>
        <w:t>Doelstelling G</w:t>
      </w:r>
      <w:r w:rsidR="00361F7B">
        <w:rPr>
          <w:b/>
          <w:i/>
        </w:rPr>
        <w:t>MS-</w:t>
      </w:r>
      <w:r>
        <w:rPr>
          <w:b/>
          <w:i/>
        </w:rPr>
        <w:t>project</w:t>
      </w:r>
    </w:p>
    <w:p w14:paraId="271DC10E" w14:textId="28CAE08E" w:rsidR="00ED7AD6" w:rsidRDefault="00760D30" w:rsidP="00760D30">
      <w:pPr>
        <w:pStyle w:val="Broodtekst0"/>
        <w:rPr>
          <w:i/>
        </w:rPr>
      </w:pPr>
      <w:r w:rsidRPr="001A0011">
        <w:t>Gladheidbestrijding heeft direct effect op de doorstroming en veiligheid bij sneeuwval of gladheid</w:t>
      </w:r>
      <w:r>
        <w:t xml:space="preserve">. </w:t>
      </w:r>
      <w:r w:rsidR="00ED168C">
        <w:t xml:space="preserve">Met het GMS-project wilt RWS, </w:t>
      </w:r>
      <w:r>
        <w:t xml:space="preserve">naast het vernieuwen van </w:t>
      </w:r>
      <w:r w:rsidR="00D8360B">
        <w:t>het</w:t>
      </w:r>
      <w:r>
        <w:t xml:space="preserve"> end-of-life </w:t>
      </w:r>
      <w:r w:rsidR="00D8360B">
        <w:t>GMS</w:t>
      </w:r>
      <w:r w:rsidR="00ED168C">
        <w:t>,</w:t>
      </w:r>
      <w:r w:rsidRPr="00E9005F">
        <w:t xml:space="preserve"> </w:t>
      </w:r>
      <w:r>
        <w:t>invulling geven aan veranderende behoefte en</w:t>
      </w:r>
      <w:r w:rsidR="00361F7B">
        <w:t xml:space="preserve"> een </w:t>
      </w:r>
      <w:r>
        <w:t>uitbr</w:t>
      </w:r>
      <w:r w:rsidR="00361F7B">
        <w:t>eiding van RWS partnerprogramma realiseren</w:t>
      </w:r>
      <w:r w:rsidRPr="00E9005F">
        <w:t xml:space="preserve">. </w:t>
      </w:r>
      <w:r>
        <w:t>Dit moet leiden tot</w:t>
      </w:r>
      <w:r w:rsidRPr="00E9005F">
        <w:t xml:space="preserve"> een </w:t>
      </w:r>
      <w:r w:rsidRPr="00B07300">
        <w:rPr>
          <w:u w:val="single"/>
        </w:rPr>
        <w:t xml:space="preserve">betrouwbaar en up-to-date GMS met minimale downtime en </w:t>
      </w:r>
      <w:r w:rsidR="00452E22" w:rsidRPr="00B07300">
        <w:rPr>
          <w:u w:val="single"/>
        </w:rPr>
        <w:t xml:space="preserve">een </w:t>
      </w:r>
      <w:r w:rsidRPr="00B07300">
        <w:rPr>
          <w:u w:val="single"/>
        </w:rPr>
        <w:t>hoge beschikbaarheid.</w:t>
      </w:r>
    </w:p>
    <w:p w14:paraId="3B83FEFE" w14:textId="77777777" w:rsidR="00ED7AD6" w:rsidRDefault="00ED7AD6" w:rsidP="00677F84">
      <w:pPr>
        <w:rPr>
          <w:i/>
        </w:rPr>
      </w:pPr>
    </w:p>
    <w:p w14:paraId="51DA25FF" w14:textId="2DC11674" w:rsidR="00ED168C" w:rsidRDefault="00361F7B" w:rsidP="00ED168C">
      <w:pPr>
        <w:pStyle w:val="Broodtekst0"/>
      </w:pPr>
      <w:r>
        <w:t>Doestelling van het</w:t>
      </w:r>
      <w:r w:rsidR="00ED168C">
        <w:t xml:space="preserve"> </w:t>
      </w:r>
      <w:r>
        <w:t>GMS-</w:t>
      </w:r>
      <w:r w:rsidR="00ED168C">
        <w:t>project is hoogwaardige, flexibele, toekomst</w:t>
      </w:r>
      <w:r w:rsidR="00B07300">
        <w:t xml:space="preserve"> </w:t>
      </w:r>
      <w:r w:rsidR="00ED168C">
        <w:t>vaste en duurzame vervanging van het huidige meetstations te realiseren (basis op orde) met als doel:</w:t>
      </w:r>
    </w:p>
    <w:p w14:paraId="38F08BAB" w14:textId="77777777" w:rsidR="00ED168C" w:rsidRDefault="00ED168C" w:rsidP="00ED168C">
      <w:pPr>
        <w:pStyle w:val="Broodtekst0"/>
        <w:numPr>
          <w:ilvl w:val="0"/>
          <w:numId w:val="30"/>
        </w:numPr>
      </w:pPr>
      <w:r>
        <w:t>Invulling geven aan uitbreiding van RWS Partnerprogramma t.a.v. GMS</w:t>
      </w:r>
      <w:r w:rsidR="00977912">
        <w:t>.</w:t>
      </w:r>
    </w:p>
    <w:p w14:paraId="7F2AE566" w14:textId="77777777" w:rsidR="00ED168C" w:rsidRDefault="00ED168C" w:rsidP="00ED168C">
      <w:pPr>
        <w:pStyle w:val="Broodtekst0"/>
        <w:numPr>
          <w:ilvl w:val="0"/>
          <w:numId w:val="30"/>
        </w:numPr>
      </w:pPr>
      <w:r>
        <w:t>Mogelijkh</w:t>
      </w:r>
      <w:r w:rsidR="00FA41FB">
        <w:t xml:space="preserve">eid tot vernieuwing/vervanging van </w:t>
      </w:r>
      <w:r>
        <w:t>end-of-life meetstations en sensoren met toekomstbestendige oplossing</w:t>
      </w:r>
      <w:r w:rsidR="00977912">
        <w:t>.</w:t>
      </w:r>
    </w:p>
    <w:p w14:paraId="2BAF88CB" w14:textId="77777777" w:rsidR="00ED168C" w:rsidRDefault="00ED168C" w:rsidP="00ED168C">
      <w:pPr>
        <w:pStyle w:val="Broodtekst0"/>
        <w:numPr>
          <w:ilvl w:val="0"/>
          <w:numId w:val="30"/>
        </w:numPr>
      </w:pPr>
      <w:r>
        <w:t>Voldoen aan de veranderende behoefte van RWS en partners t.a.v. GMS</w:t>
      </w:r>
      <w:r w:rsidR="00977912">
        <w:t>.</w:t>
      </w:r>
    </w:p>
    <w:p w14:paraId="427B635B" w14:textId="77777777" w:rsidR="00777388" w:rsidRDefault="00777388" w:rsidP="00677F84"/>
    <w:p w14:paraId="129F601F" w14:textId="77777777" w:rsidR="00DD51C2" w:rsidRPr="0090250D" w:rsidRDefault="00DD51C2" w:rsidP="00677F84">
      <w:pPr>
        <w:pStyle w:val="Kop2"/>
        <w:rPr>
          <w:b/>
        </w:rPr>
      </w:pPr>
      <w:bookmarkStart w:id="12" w:name="_Toc348102445"/>
      <w:bookmarkStart w:id="13" w:name="_Toc361654301"/>
      <w:bookmarkStart w:id="14" w:name="_Toc361654385"/>
      <w:bookmarkStart w:id="15" w:name="_Toc35437315"/>
      <w:r w:rsidRPr="0090250D">
        <w:rPr>
          <w:b/>
        </w:rPr>
        <w:t xml:space="preserve">1.2 Doel van de </w:t>
      </w:r>
      <w:r w:rsidR="0090250D">
        <w:rPr>
          <w:b/>
        </w:rPr>
        <w:t>Marktconsultatie</w:t>
      </w:r>
      <w:bookmarkEnd w:id="12"/>
      <w:bookmarkEnd w:id="13"/>
      <w:bookmarkEnd w:id="14"/>
      <w:bookmarkEnd w:id="15"/>
    </w:p>
    <w:p w14:paraId="0737325F" w14:textId="4D41A8C5" w:rsidR="00DD51C2" w:rsidRDefault="00F81B65" w:rsidP="00677F84">
      <w:r>
        <w:t>RWS</w:t>
      </w:r>
      <w:r w:rsidR="00DD51C2" w:rsidRPr="009323FA">
        <w:t xml:space="preserve"> heeft dit </w:t>
      </w:r>
      <w:r w:rsidR="0090250D">
        <w:t>Marktconsultatie</w:t>
      </w:r>
      <w:r w:rsidR="00DD51C2" w:rsidRPr="009323FA">
        <w:t xml:space="preserve">document gepubliceerd </w:t>
      </w:r>
      <w:r w:rsidR="00DD51C2">
        <w:t xml:space="preserve">op </w:t>
      </w:r>
      <w:r w:rsidR="00B07300">
        <w:t>TenderNed</w:t>
      </w:r>
      <w:r w:rsidR="00DD51C2">
        <w:t xml:space="preserve"> </w:t>
      </w:r>
      <w:r w:rsidR="00DD51C2" w:rsidRPr="009323FA">
        <w:t>met als doel zoveel mogelijk marktpartijen te bereiken, te interesseren en t</w:t>
      </w:r>
      <w:r w:rsidR="00DD51C2">
        <w:t>e stimuleren tot meedenken.</w:t>
      </w:r>
    </w:p>
    <w:p w14:paraId="6B942753" w14:textId="77777777" w:rsidR="00DD51C2" w:rsidRDefault="00DD51C2" w:rsidP="00677F84"/>
    <w:p w14:paraId="2DB57990" w14:textId="77777777" w:rsidR="00DD51C2" w:rsidRDefault="00F81B65" w:rsidP="00677F84">
      <w:r>
        <w:t>RWS</w:t>
      </w:r>
      <w:r w:rsidR="00DD51C2">
        <w:t xml:space="preserve"> beoogt met deze </w:t>
      </w:r>
      <w:r w:rsidR="0090250D">
        <w:t>Marktconsultatie</w:t>
      </w:r>
      <w:r w:rsidR="00DD51C2">
        <w:t>:</w:t>
      </w:r>
    </w:p>
    <w:p w14:paraId="26055E0F" w14:textId="77777777" w:rsidR="00D11036" w:rsidRDefault="00DD51C2" w:rsidP="009E5603">
      <w:pPr>
        <w:pStyle w:val="Lijstalinea"/>
        <w:numPr>
          <w:ilvl w:val="0"/>
          <w:numId w:val="23"/>
        </w:numPr>
        <w:spacing w:line="276" w:lineRule="auto"/>
        <w:ind w:left="426" w:hanging="426"/>
      </w:pPr>
      <w:r>
        <w:t xml:space="preserve">inzicht te verkrijgen in de reële </w:t>
      </w:r>
      <w:r w:rsidRPr="009936E0">
        <w:t>haalbaarheid</w:t>
      </w:r>
      <w:r w:rsidR="00D11036">
        <w:t xml:space="preserve"> van het project.</w:t>
      </w:r>
    </w:p>
    <w:p w14:paraId="36F629A3" w14:textId="77777777" w:rsidR="00DD51C2" w:rsidRDefault="00D11036" w:rsidP="009E5603">
      <w:pPr>
        <w:pStyle w:val="Lijstalinea"/>
        <w:numPr>
          <w:ilvl w:val="0"/>
          <w:numId w:val="23"/>
        </w:numPr>
        <w:spacing w:line="276" w:lineRule="auto"/>
        <w:ind w:left="426" w:hanging="426"/>
      </w:pPr>
      <w:r>
        <w:t xml:space="preserve">inzicht te verkrijgen </w:t>
      </w:r>
      <w:r w:rsidR="00DD51C2">
        <w:t xml:space="preserve">in de </w:t>
      </w:r>
      <w:r w:rsidR="00DD51C2" w:rsidRPr="009936E0">
        <w:t>randvoorwaarden waaronder het project kan worden uitgevoerd</w:t>
      </w:r>
      <w:r w:rsidR="00DD51C2">
        <w:t>;</w:t>
      </w:r>
    </w:p>
    <w:p w14:paraId="1CA810EF" w14:textId="77777777" w:rsidR="00DD51C2" w:rsidRDefault="00DD51C2" w:rsidP="009E5603">
      <w:pPr>
        <w:pStyle w:val="Lijstalinea"/>
        <w:numPr>
          <w:ilvl w:val="0"/>
          <w:numId w:val="23"/>
        </w:numPr>
        <w:spacing w:line="276" w:lineRule="auto"/>
        <w:ind w:left="426" w:hanging="426"/>
      </w:pPr>
      <w:r>
        <w:t xml:space="preserve">input te vergaren voor de </w:t>
      </w:r>
      <w:r w:rsidR="00777388">
        <w:t>inkoop-/</w:t>
      </w:r>
      <w:r>
        <w:t>aanbestedingsstrategie en de aanbestedingsstukken (nieuwe ideeën opdoen, bestaande ideeën toetsen);</w:t>
      </w:r>
    </w:p>
    <w:p w14:paraId="769E5592" w14:textId="77777777" w:rsidR="00ED7AD6" w:rsidRDefault="00DD51C2" w:rsidP="00ED7AD6">
      <w:pPr>
        <w:pStyle w:val="Lijstalinea"/>
        <w:numPr>
          <w:ilvl w:val="0"/>
          <w:numId w:val="23"/>
        </w:numPr>
        <w:spacing w:line="276" w:lineRule="auto"/>
        <w:ind w:left="426" w:hanging="426"/>
      </w:pPr>
      <w:r>
        <w:t>de markt in een vroeg stadium bij het project te betrekken om de aanbestedingsstukken zo goed mogelijk te kunnen afstemmen op de marktsituatie.</w:t>
      </w:r>
    </w:p>
    <w:p w14:paraId="3345BD72" w14:textId="77777777" w:rsidR="00ED7AD6" w:rsidRDefault="00ED7AD6" w:rsidP="00ED7AD6">
      <w:pPr>
        <w:spacing w:line="276" w:lineRule="auto"/>
      </w:pPr>
    </w:p>
    <w:p w14:paraId="15819E8D" w14:textId="025BD816" w:rsidR="00ED7AD6" w:rsidRPr="00ED7AD6" w:rsidRDefault="00ED7AD6" w:rsidP="00ED7AD6">
      <w:pPr>
        <w:spacing w:line="276" w:lineRule="auto"/>
      </w:pPr>
      <w:r>
        <w:t>Specifiek wil RWS toetsen of</w:t>
      </w:r>
      <w:r w:rsidR="00977912">
        <w:t>;</w:t>
      </w:r>
    </w:p>
    <w:p w14:paraId="28AC3C6C" w14:textId="77777777" w:rsidR="00DD51C2" w:rsidRPr="00BF1DE9" w:rsidRDefault="00DD51C2" w:rsidP="009E5603">
      <w:pPr>
        <w:pStyle w:val="Geenafstand"/>
        <w:numPr>
          <w:ilvl w:val="0"/>
          <w:numId w:val="22"/>
        </w:numPr>
        <w:ind w:left="426" w:hanging="426"/>
      </w:pPr>
      <w:r w:rsidRPr="00BF1DE9">
        <w:t xml:space="preserve">de opdracht haalbaar en de gestelde </w:t>
      </w:r>
      <w:r w:rsidR="00452496">
        <w:t>aannames</w:t>
      </w:r>
      <w:r w:rsidRPr="00BF1DE9">
        <w:t xml:space="preserve"> realistisch zijn,</w:t>
      </w:r>
    </w:p>
    <w:p w14:paraId="7296D3B9" w14:textId="77777777" w:rsidR="00DD51C2" w:rsidRPr="00BF1DE9" w:rsidRDefault="00DD51C2" w:rsidP="009E5603">
      <w:pPr>
        <w:pStyle w:val="Geenafstand"/>
        <w:numPr>
          <w:ilvl w:val="0"/>
          <w:numId w:val="22"/>
        </w:numPr>
        <w:ind w:left="426" w:hanging="426"/>
      </w:pPr>
      <w:r w:rsidRPr="00BF1DE9">
        <w:t xml:space="preserve">de ideeën van </w:t>
      </w:r>
      <w:r w:rsidR="00F81B65" w:rsidRPr="00BF1DE9">
        <w:t>RWS</w:t>
      </w:r>
      <w:r w:rsidRPr="00BF1DE9">
        <w:t xml:space="preserve"> passen bij de toekomstige marktontwikkelingen, </w:t>
      </w:r>
      <w:r w:rsidR="00ED7B62" w:rsidRPr="00BF1DE9">
        <w:t>p</w:t>
      </w:r>
      <w:r w:rsidRPr="00BF1DE9">
        <w:t>roducten en partijen,</w:t>
      </w:r>
    </w:p>
    <w:p w14:paraId="1F454DE8" w14:textId="77777777" w:rsidR="00DD51C2" w:rsidRPr="00BF1DE9" w:rsidRDefault="00DD51C2" w:rsidP="009E5603">
      <w:pPr>
        <w:pStyle w:val="Geenafstand"/>
        <w:numPr>
          <w:ilvl w:val="0"/>
          <w:numId w:val="22"/>
        </w:numPr>
        <w:ind w:left="426" w:hanging="426"/>
      </w:pPr>
      <w:r w:rsidRPr="00BF1DE9">
        <w:t>in welke mate er functioneel of technisch gespecificeerd moet worden en welke normen</w:t>
      </w:r>
      <w:r w:rsidR="006E478A" w:rsidRPr="00BF1DE9">
        <w:t xml:space="preserve"> </w:t>
      </w:r>
      <w:r w:rsidRPr="00BF1DE9">
        <w:t>eventueel relevant zijn,</w:t>
      </w:r>
    </w:p>
    <w:p w14:paraId="40CA6DC3" w14:textId="77777777" w:rsidR="00DD51C2" w:rsidRPr="00BF1DE9" w:rsidRDefault="00DD51C2" w:rsidP="009E5603">
      <w:pPr>
        <w:pStyle w:val="Geenafstand"/>
        <w:numPr>
          <w:ilvl w:val="0"/>
          <w:numId w:val="22"/>
        </w:numPr>
        <w:ind w:left="426" w:hanging="426"/>
      </w:pPr>
      <w:r w:rsidRPr="00BF1DE9">
        <w:t xml:space="preserve">de markt kan voldoen aan de </w:t>
      </w:r>
      <w:r w:rsidR="00452496">
        <w:t>vraag</w:t>
      </w:r>
      <w:r w:rsidRPr="00BF1DE9">
        <w:t>.</w:t>
      </w:r>
    </w:p>
    <w:p w14:paraId="30E19953" w14:textId="77777777" w:rsidR="00DD51C2" w:rsidRPr="00DF238D" w:rsidRDefault="00DD51C2" w:rsidP="00677F84"/>
    <w:p w14:paraId="59C3C391" w14:textId="77777777" w:rsidR="00DD51C2" w:rsidRDefault="00F81B65" w:rsidP="00677F84">
      <w:r>
        <w:t>RWS</w:t>
      </w:r>
      <w:r w:rsidR="00DD51C2" w:rsidRPr="00DF238D">
        <w:t xml:space="preserve"> benadrukt dat deze </w:t>
      </w:r>
      <w:r w:rsidR="0090250D">
        <w:t>Marktconsultatie</w:t>
      </w:r>
      <w:r w:rsidR="00DD51C2" w:rsidRPr="00DF238D">
        <w:t xml:space="preserve"> geen onderdeel uitmaakt van de aanbeste</w:t>
      </w:r>
      <w:r w:rsidR="00DD51C2">
        <w:t>ding en er geen rechten aan kunnen worden ontleend.</w:t>
      </w:r>
    </w:p>
    <w:p w14:paraId="46327747" w14:textId="77777777" w:rsidR="00777388" w:rsidRDefault="00777388" w:rsidP="00677F84"/>
    <w:p w14:paraId="1916C453" w14:textId="77777777" w:rsidR="00DD51C2" w:rsidRDefault="00DD51C2" w:rsidP="00677F84">
      <w:r w:rsidRPr="00EC2FE3">
        <w:t xml:space="preserve">Verkregen inzichten uit de </w:t>
      </w:r>
      <w:r w:rsidR="0090250D">
        <w:t>Marktconsultatie</w:t>
      </w:r>
      <w:r w:rsidRPr="00EC2FE3">
        <w:t xml:space="preserve"> gebruikt </w:t>
      </w:r>
      <w:r w:rsidR="00F81B65">
        <w:t>RWS</w:t>
      </w:r>
      <w:r w:rsidRPr="00EC2FE3">
        <w:t xml:space="preserve"> (waar relevant) in de voorbereiding van de aanbesteding en de aanbestedingsstukken. </w:t>
      </w:r>
      <w:r w:rsidR="00F81B65">
        <w:t>RWS</w:t>
      </w:r>
      <w:r w:rsidRPr="00EC2FE3">
        <w:t xml:space="preserve"> behoudt zich het recht voor om deze inzichten niet of niet volledig te gebruiken.</w:t>
      </w:r>
    </w:p>
    <w:p w14:paraId="19765C5A" w14:textId="77777777" w:rsidR="00777388" w:rsidRDefault="00777388" w:rsidP="00677F84"/>
    <w:p w14:paraId="6CC1A503" w14:textId="77777777" w:rsidR="00A6622C" w:rsidRPr="0090250D" w:rsidRDefault="00777388" w:rsidP="00677F84">
      <w:pPr>
        <w:pStyle w:val="Kop2"/>
        <w:rPr>
          <w:b/>
        </w:rPr>
      </w:pPr>
      <w:bookmarkStart w:id="16" w:name="_Toc35437316"/>
      <w:r w:rsidRPr="0090250D">
        <w:rPr>
          <w:b/>
        </w:rPr>
        <w:t xml:space="preserve">1.3 </w:t>
      </w:r>
      <w:r w:rsidR="00A6622C" w:rsidRPr="0090250D">
        <w:rPr>
          <w:b/>
        </w:rPr>
        <w:t>Doelgroep</w:t>
      </w:r>
      <w:r w:rsidRPr="0090250D">
        <w:rPr>
          <w:b/>
        </w:rPr>
        <w:t xml:space="preserve"> van de </w:t>
      </w:r>
      <w:r w:rsidR="0090250D" w:rsidRPr="0090250D">
        <w:rPr>
          <w:b/>
        </w:rPr>
        <w:t>Marktconsultatie</w:t>
      </w:r>
      <w:bookmarkEnd w:id="16"/>
    </w:p>
    <w:p w14:paraId="5BE44665" w14:textId="77777777" w:rsidR="0090250D" w:rsidRDefault="0034681E" w:rsidP="00FA4064">
      <w:pPr>
        <w:rPr>
          <w:szCs w:val="18"/>
        </w:rPr>
      </w:pPr>
      <w:r w:rsidRPr="00BF1DE9">
        <w:rPr>
          <w:szCs w:val="18"/>
        </w:rPr>
        <w:t xml:space="preserve">Elke partij die meent een bijdrage te kunnen leveren aan deze </w:t>
      </w:r>
      <w:r w:rsidR="0090250D">
        <w:t>Marktconsultatie</w:t>
      </w:r>
      <w:r w:rsidR="00A93F6D">
        <w:t xml:space="preserve"> of mee kan denken in toekomstige oplossingen, </w:t>
      </w:r>
      <w:r w:rsidR="00D72DE2">
        <w:t xml:space="preserve">ontwikkelingen, </w:t>
      </w:r>
      <w:r w:rsidR="00A93F6D">
        <w:t>nieuwe sensoren, en het combineren van meetgegevens</w:t>
      </w:r>
      <w:r w:rsidRPr="00BF1DE9">
        <w:t xml:space="preserve"> mag reageren. Primair is d</w:t>
      </w:r>
      <w:r w:rsidR="00A6622C" w:rsidRPr="00BF1DE9">
        <w:rPr>
          <w:szCs w:val="18"/>
        </w:rPr>
        <w:t xml:space="preserve">e doelgroep van deze </w:t>
      </w:r>
      <w:r w:rsidR="0090250D">
        <w:rPr>
          <w:szCs w:val="18"/>
        </w:rPr>
        <w:t>Marktconsultatie</w:t>
      </w:r>
      <w:r w:rsidRPr="00BF1DE9">
        <w:rPr>
          <w:szCs w:val="18"/>
        </w:rPr>
        <w:t xml:space="preserve"> </w:t>
      </w:r>
      <w:r w:rsidR="00A6622C" w:rsidRPr="00BF1DE9">
        <w:rPr>
          <w:szCs w:val="18"/>
        </w:rPr>
        <w:t>marktpartijen die ervaring hebben met of kennis hebben van / over:</w:t>
      </w:r>
    </w:p>
    <w:p w14:paraId="5F6D7684" w14:textId="2677DEA3" w:rsidR="00977912" w:rsidRDefault="00FA4064" w:rsidP="007B7C01">
      <w:pPr>
        <w:pStyle w:val="Lijstalinea"/>
        <w:numPr>
          <w:ilvl w:val="0"/>
          <w:numId w:val="31"/>
        </w:numPr>
        <w:rPr>
          <w:szCs w:val="18"/>
        </w:rPr>
      </w:pPr>
      <w:r w:rsidRPr="00FD2814">
        <w:rPr>
          <w:szCs w:val="18"/>
        </w:rPr>
        <w:t>Het</w:t>
      </w:r>
      <w:r w:rsidR="00A85728">
        <w:rPr>
          <w:szCs w:val="18"/>
        </w:rPr>
        <w:t xml:space="preserve"> leveren,</w:t>
      </w:r>
      <w:r w:rsidRPr="00FD2814">
        <w:rPr>
          <w:szCs w:val="18"/>
        </w:rPr>
        <w:t xml:space="preserve"> plaatsen</w:t>
      </w:r>
      <w:r w:rsidR="00FD2814">
        <w:rPr>
          <w:szCs w:val="18"/>
        </w:rPr>
        <w:t xml:space="preserve"> en/of </w:t>
      </w:r>
      <w:r w:rsidR="000D67B2">
        <w:rPr>
          <w:szCs w:val="18"/>
        </w:rPr>
        <w:t>onderhouden</w:t>
      </w:r>
      <w:r w:rsidRPr="00FD2814">
        <w:rPr>
          <w:szCs w:val="18"/>
        </w:rPr>
        <w:t xml:space="preserve"> van een compleet</w:t>
      </w:r>
      <w:r w:rsidR="00A85728">
        <w:rPr>
          <w:szCs w:val="18"/>
        </w:rPr>
        <w:t xml:space="preserve"> gladheid</w:t>
      </w:r>
      <w:r w:rsidRPr="00FD2814">
        <w:rPr>
          <w:szCs w:val="18"/>
        </w:rPr>
        <w:t>meetstation</w:t>
      </w:r>
      <w:r w:rsidR="00977912">
        <w:rPr>
          <w:szCs w:val="18"/>
        </w:rPr>
        <w:t>.</w:t>
      </w:r>
      <w:r w:rsidRPr="00FD2814">
        <w:rPr>
          <w:szCs w:val="18"/>
        </w:rPr>
        <w:t xml:space="preserve"> </w:t>
      </w:r>
    </w:p>
    <w:p w14:paraId="0568A064" w14:textId="77777777" w:rsidR="00977912" w:rsidRDefault="00977912" w:rsidP="007B7C01">
      <w:pPr>
        <w:pStyle w:val="Lijstalinea"/>
        <w:numPr>
          <w:ilvl w:val="0"/>
          <w:numId w:val="31"/>
        </w:numPr>
        <w:rPr>
          <w:szCs w:val="18"/>
        </w:rPr>
      </w:pPr>
      <w:r>
        <w:rPr>
          <w:szCs w:val="18"/>
        </w:rPr>
        <w:t>A</w:t>
      </w:r>
      <w:r w:rsidR="00FA4064" w:rsidRPr="00FD2814">
        <w:rPr>
          <w:szCs w:val="18"/>
        </w:rPr>
        <w:t xml:space="preserve">antoonbare </w:t>
      </w:r>
      <w:r w:rsidRPr="004E397B">
        <w:rPr>
          <w:szCs w:val="18"/>
        </w:rPr>
        <w:t>ervaring</w:t>
      </w:r>
      <w:r>
        <w:rPr>
          <w:szCs w:val="18"/>
        </w:rPr>
        <w:t xml:space="preserve"> met gladheid</w:t>
      </w:r>
      <w:r w:rsidR="007B7C01">
        <w:rPr>
          <w:szCs w:val="18"/>
        </w:rPr>
        <w:t xml:space="preserve"> </w:t>
      </w:r>
      <w:r>
        <w:rPr>
          <w:szCs w:val="18"/>
        </w:rPr>
        <w:t xml:space="preserve">meldsystemen </w:t>
      </w:r>
      <w:r w:rsidR="00FA4064" w:rsidRPr="00FD2814">
        <w:rPr>
          <w:szCs w:val="18"/>
        </w:rPr>
        <w:t>bij grotere wegbeheerders in binnen en/of buitenl</w:t>
      </w:r>
      <w:r w:rsidR="00FA4064" w:rsidRPr="00354633">
        <w:rPr>
          <w:szCs w:val="18"/>
        </w:rPr>
        <w:t xml:space="preserve">and. </w:t>
      </w:r>
    </w:p>
    <w:p w14:paraId="19DDC82A" w14:textId="77777777" w:rsidR="006B41FA" w:rsidRDefault="00977912" w:rsidP="007B7C01">
      <w:pPr>
        <w:pStyle w:val="Lijstalinea"/>
        <w:numPr>
          <w:ilvl w:val="0"/>
          <w:numId w:val="31"/>
        </w:numPr>
        <w:rPr>
          <w:szCs w:val="18"/>
        </w:rPr>
      </w:pPr>
      <w:r>
        <w:rPr>
          <w:szCs w:val="18"/>
        </w:rPr>
        <w:t>E</w:t>
      </w:r>
      <w:r w:rsidR="00FA4064" w:rsidRPr="00FD2814">
        <w:rPr>
          <w:szCs w:val="18"/>
        </w:rPr>
        <w:t xml:space="preserve">xpertise </w:t>
      </w:r>
      <w:r w:rsidR="007B7C01">
        <w:rPr>
          <w:szCs w:val="18"/>
        </w:rPr>
        <w:t>m.b.t.</w:t>
      </w:r>
      <w:r w:rsidR="006B41FA" w:rsidRPr="00FD2814">
        <w:rPr>
          <w:szCs w:val="18"/>
        </w:rPr>
        <w:t xml:space="preserve"> </w:t>
      </w:r>
      <w:r w:rsidR="00FA4064" w:rsidRPr="00FD2814">
        <w:rPr>
          <w:szCs w:val="18"/>
        </w:rPr>
        <w:t>de verschillende sensoren</w:t>
      </w:r>
      <w:r w:rsidR="00FD2814">
        <w:rPr>
          <w:szCs w:val="18"/>
        </w:rPr>
        <w:t xml:space="preserve">, </w:t>
      </w:r>
      <w:r>
        <w:rPr>
          <w:szCs w:val="18"/>
        </w:rPr>
        <w:t>technieken</w:t>
      </w:r>
      <w:r w:rsidR="00FD2814">
        <w:rPr>
          <w:szCs w:val="18"/>
        </w:rPr>
        <w:t xml:space="preserve"> en algoritmes</w:t>
      </w:r>
      <w:r w:rsidR="00FA4064" w:rsidRPr="00FD2814">
        <w:rPr>
          <w:szCs w:val="18"/>
        </w:rPr>
        <w:t xml:space="preserve"> behorende bij </w:t>
      </w:r>
      <w:r>
        <w:rPr>
          <w:szCs w:val="18"/>
        </w:rPr>
        <w:t>gladheid meldsystemen</w:t>
      </w:r>
      <w:r w:rsidR="00FA4064" w:rsidRPr="00FD2814">
        <w:rPr>
          <w:szCs w:val="18"/>
        </w:rPr>
        <w:t xml:space="preserve"> op</w:t>
      </w:r>
      <w:r w:rsidR="006B41FA">
        <w:rPr>
          <w:szCs w:val="18"/>
        </w:rPr>
        <w:t>,</w:t>
      </w:r>
      <w:r w:rsidR="00FA4064" w:rsidRPr="00FD2814">
        <w:rPr>
          <w:szCs w:val="18"/>
        </w:rPr>
        <w:t xml:space="preserve"> </w:t>
      </w:r>
      <w:r w:rsidR="006B41FA">
        <w:rPr>
          <w:szCs w:val="18"/>
        </w:rPr>
        <w:t xml:space="preserve">in </w:t>
      </w:r>
      <w:r w:rsidR="00FA4064" w:rsidRPr="00FD2814">
        <w:rPr>
          <w:szCs w:val="18"/>
        </w:rPr>
        <w:t>en langs de wegen.</w:t>
      </w:r>
    </w:p>
    <w:p w14:paraId="55DC6026" w14:textId="7FD46A32" w:rsidR="00777388" w:rsidRDefault="00977912" w:rsidP="00677F84">
      <w:pPr>
        <w:rPr>
          <w:szCs w:val="18"/>
        </w:rPr>
      </w:pPr>
      <w:r w:rsidRPr="006B41FA">
        <w:rPr>
          <w:szCs w:val="18"/>
        </w:rPr>
        <w:t>K</w:t>
      </w:r>
      <w:r w:rsidR="00FA4064" w:rsidRPr="00FD2814">
        <w:rPr>
          <w:szCs w:val="18"/>
        </w:rPr>
        <w:t xml:space="preserve">ennis </w:t>
      </w:r>
      <w:r w:rsidRPr="006B41FA">
        <w:rPr>
          <w:szCs w:val="18"/>
        </w:rPr>
        <w:t>van</w:t>
      </w:r>
      <w:r w:rsidR="00FA4064" w:rsidRPr="00FD2814">
        <w:rPr>
          <w:szCs w:val="18"/>
        </w:rPr>
        <w:t xml:space="preserve"> de wintergladheidbestrijding</w:t>
      </w:r>
      <w:r w:rsidRPr="006B41FA">
        <w:rPr>
          <w:szCs w:val="18"/>
        </w:rPr>
        <w:t xml:space="preserve"> in Nederland.</w:t>
      </w:r>
    </w:p>
    <w:p w14:paraId="12FB0C6F" w14:textId="77777777" w:rsidR="00144A07" w:rsidRDefault="00144A07" w:rsidP="00677F84"/>
    <w:p w14:paraId="026173D1" w14:textId="77777777" w:rsidR="00DD51C2" w:rsidRPr="0090250D" w:rsidRDefault="00777388" w:rsidP="00677F84">
      <w:pPr>
        <w:pStyle w:val="Kop2"/>
        <w:rPr>
          <w:b/>
        </w:rPr>
      </w:pPr>
      <w:bookmarkStart w:id="17" w:name="_Toc348102446"/>
      <w:bookmarkStart w:id="18" w:name="_Toc361654302"/>
      <w:bookmarkStart w:id="19" w:name="_Toc361654386"/>
      <w:bookmarkStart w:id="20" w:name="_Toc35437317"/>
      <w:bookmarkEnd w:id="10"/>
      <w:r w:rsidRPr="0090250D">
        <w:rPr>
          <w:b/>
        </w:rPr>
        <w:t>1.4</w:t>
      </w:r>
      <w:r w:rsidR="00DD51C2" w:rsidRPr="0090250D">
        <w:rPr>
          <w:b/>
        </w:rPr>
        <w:t xml:space="preserve"> Aanpak van de </w:t>
      </w:r>
      <w:r w:rsidR="0090250D" w:rsidRPr="0090250D">
        <w:rPr>
          <w:b/>
        </w:rPr>
        <w:t>Marktconsultatie</w:t>
      </w:r>
      <w:r w:rsidR="00DD51C2" w:rsidRPr="0090250D">
        <w:rPr>
          <w:b/>
        </w:rPr>
        <w:t xml:space="preserve"> op hoofdlijnen</w:t>
      </w:r>
      <w:bookmarkEnd w:id="17"/>
      <w:bookmarkEnd w:id="18"/>
      <w:bookmarkEnd w:id="19"/>
      <w:bookmarkEnd w:id="20"/>
    </w:p>
    <w:p w14:paraId="6FA4BC84" w14:textId="280B79ED" w:rsidR="00DD51C2" w:rsidRPr="0090250D" w:rsidRDefault="00DD51C2" w:rsidP="00CE3BF5">
      <w:r w:rsidRPr="0090250D">
        <w:t xml:space="preserve">De </w:t>
      </w:r>
      <w:r w:rsidR="0090250D" w:rsidRPr="0090250D">
        <w:t>Marktconsultatie</w:t>
      </w:r>
      <w:r w:rsidRPr="0090250D">
        <w:t xml:space="preserve"> bestaat </w:t>
      </w:r>
      <w:r w:rsidR="00CE3BF5">
        <w:t xml:space="preserve">uit een </w:t>
      </w:r>
      <w:r w:rsidRPr="0090250D">
        <w:t>schriftelijke vragenronde</w:t>
      </w:r>
      <w:r w:rsidR="00CE3BF5">
        <w:t>.</w:t>
      </w:r>
      <w:r w:rsidR="00A421C1">
        <w:t xml:space="preserve"> De vragen zijn te vinden in hoofdstuk 4.</w:t>
      </w:r>
      <w:r w:rsidR="00CE3BF5">
        <w:t xml:space="preserve"> Indien RWS het nuttig acht zullen interviews gehouden worden met de partijen die zich hebben aangemeld. Tijdens deze </w:t>
      </w:r>
      <w:r w:rsidR="00CE3BF5" w:rsidRPr="0090250D">
        <w:t>één-op-één gesprekken</w:t>
      </w:r>
      <w:r w:rsidR="00CE3BF5">
        <w:t xml:space="preserve"> zullen partijen hun visie </w:t>
      </w:r>
      <w:r w:rsidR="00CE3BF5" w:rsidRPr="0090250D">
        <w:t xml:space="preserve">op de gestelde vragen verder </w:t>
      </w:r>
      <w:r w:rsidR="00CE3BF5">
        <w:t xml:space="preserve">kunnen </w:t>
      </w:r>
      <w:r w:rsidR="00CE3BF5" w:rsidRPr="0090250D">
        <w:t>uiten</w:t>
      </w:r>
      <w:r w:rsidR="00CE3BF5">
        <w:t>.</w:t>
      </w:r>
    </w:p>
    <w:p w14:paraId="1DE0F883" w14:textId="77777777" w:rsidR="00DD51C2" w:rsidRPr="006A4E20" w:rsidRDefault="00DD51C2" w:rsidP="00677F84"/>
    <w:p w14:paraId="5AAA7B00" w14:textId="77777777" w:rsidR="00DD51C2" w:rsidRDefault="00DD51C2" w:rsidP="00677F84">
      <w:r w:rsidRPr="006A4E20">
        <w:t xml:space="preserve">Hoofdstuk </w:t>
      </w:r>
      <w:r w:rsidR="00D21D8C">
        <w:t>3</w:t>
      </w:r>
      <w:r w:rsidRPr="006A4E20">
        <w:t xml:space="preserve"> beschrijft de werkwijze en aanpak van de </w:t>
      </w:r>
      <w:r w:rsidR="0090250D">
        <w:t>Marktconsultatie</w:t>
      </w:r>
      <w:r w:rsidRPr="006A4E20">
        <w:t xml:space="preserve"> in detail.</w:t>
      </w:r>
    </w:p>
    <w:p w14:paraId="593D9ECB" w14:textId="77777777" w:rsidR="00777388" w:rsidRDefault="00777388" w:rsidP="00677F84"/>
    <w:p w14:paraId="2C01ABE3" w14:textId="77777777" w:rsidR="00DD51C2" w:rsidRPr="00DF341D" w:rsidRDefault="00777388" w:rsidP="00677F84">
      <w:pPr>
        <w:pStyle w:val="Kop2"/>
        <w:rPr>
          <w:b/>
        </w:rPr>
      </w:pPr>
      <w:bookmarkStart w:id="21" w:name="_Toc361654304"/>
      <w:bookmarkStart w:id="22" w:name="_Toc361654388"/>
      <w:bookmarkStart w:id="23" w:name="_Toc35437318"/>
      <w:bookmarkStart w:id="24" w:name="_Toc359861623"/>
      <w:bookmarkStart w:id="25" w:name="_Toc331148910"/>
      <w:bookmarkStart w:id="26" w:name="_Toc348102449"/>
      <w:bookmarkStart w:id="27" w:name="_Toc356546802"/>
      <w:bookmarkStart w:id="28" w:name="_Toc358391006"/>
      <w:r w:rsidRPr="00DF341D">
        <w:rPr>
          <w:b/>
        </w:rPr>
        <w:t xml:space="preserve">1.5 </w:t>
      </w:r>
      <w:r w:rsidR="00DD51C2" w:rsidRPr="00DF341D">
        <w:rPr>
          <w:b/>
        </w:rPr>
        <w:t>Over Rijkswaterstaat</w:t>
      </w:r>
      <w:bookmarkEnd w:id="21"/>
      <w:bookmarkEnd w:id="22"/>
      <w:bookmarkEnd w:id="23"/>
    </w:p>
    <w:bookmarkEnd w:id="24"/>
    <w:p w14:paraId="572BEAA5" w14:textId="77777777" w:rsidR="00DD51C2" w:rsidRDefault="00DD51C2" w:rsidP="00677F84">
      <w:r w:rsidRPr="00F23A54">
        <w:t>Rijkswaterstaat is de uitvoeringsorganisatie die in opdracht van de minister en staatssecretaris va</w:t>
      </w:r>
      <w:r w:rsidR="002B6F9B">
        <w:t>n Infrastructuur en Waterstaat (IenW</w:t>
      </w:r>
      <w:r w:rsidRPr="00F23A54">
        <w:t>) de nationale netwerken op duurzame wijze beheert en ontwikkelt.</w:t>
      </w:r>
    </w:p>
    <w:p w14:paraId="4AD5AB36" w14:textId="77777777" w:rsidR="00F81B65" w:rsidRPr="00F23A54" w:rsidRDefault="00F81B65" w:rsidP="00677F84"/>
    <w:p w14:paraId="02160658" w14:textId="77777777" w:rsidR="00DD51C2" w:rsidRPr="00F23A54" w:rsidRDefault="00DD51C2" w:rsidP="00677F84">
      <w:r w:rsidRPr="00F23A54">
        <w:t>Rijkswaterstaat werkt aan de vlotte en veilige doorstroming van het verkeer, aan een veilig, schoon en gebruikersgericht landelijk watersysteem en aan de bescherming van ons land tegen overstromingen. Daarvoor beheert Rijkswaterstaat het nationale rijkswegennetwerk (5.695 km), het rijksvaarwegennetwerk (1.686 km kanalen, rivieren en 6.165 km vaarweg in open water) en het landelijke watersysteem (65.250 km2).</w:t>
      </w:r>
    </w:p>
    <w:p w14:paraId="21FE1BA3" w14:textId="77777777" w:rsidR="00DD51C2" w:rsidRPr="00F23A54" w:rsidRDefault="00DD51C2" w:rsidP="00677F84"/>
    <w:p w14:paraId="2C770280" w14:textId="77777777" w:rsidR="006B41FA" w:rsidRDefault="00F81B65" w:rsidP="002437F6">
      <w:r>
        <w:t>Rijkswaterstaat Centrale Informatievoorziening (RWS-CIV)</w:t>
      </w:r>
      <w:r w:rsidR="00DD51C2">
        <w:t xml:space="preserve"> </w:t>
      </w:r>
      <w:r w:rsidR="002437F6">
        <w:t xml:space="preserve">en </w:t>
      </w:r>
      <w:r w:rsidR="002437F6" w:rsidRPr="002437F6">
        <w:t>Rijkswaterstaat Verkeer en Watermanagement (VWM)</w:t>
      </w:r>
      <w:r w:rsidR="002437F6">
        <w:t xml:space="preserve"> zijn twee van </w:t>
      </w:r>
      <w:r w:rsidR="00DD51C2">
        <w:t xml:space="preserve">de landelijke organisatieonderdelen van RWS. </w:t>
      </w:r>
      <w:r>
        <w:t>RWS-CIV</w:t>
      </w:r>
      <w:r w:rsidR="00DD51C2">
        <w:t xml:space="preserve"> zorgt voor inwinning, beheer en verstrekking van data, alsmede ICT-beheer en ontwikkeling.</w:t>
      </w:r>
      <w:r>
        <w:t xml:space="preserve"> </w:t>
      </w:r>
      <w:r w:rsidR="006B41FA">
        <w:t xml:space="preserve">Rijkswaterstaat </w:t>
      </w:r>
      <w:r w:rsidR="006B41FA" w:rsidRPr="00BF00BA">
        <w:t xml:space="preserve">Verkeer en Watermanagement </w:t>
      </w:r>
      <w:r w:rsidR="006B41FA">
        <w:t xml:space="preserve">(VWM) </w:t>
      </w:r>
      <w:r w:rsidR="006B41FA" w:rsidRPr="00BF00BA">
        <w:t>vervult de  rol van landelijk coördinator gla</w:t>
      </w:r>
      <w:r w:rsidR="006B41FA">
        <w:t>dheidbestrijding. VWM</w:t>
      </w:r>
      <w:r w:rsidR="006B41FA" w:rsidRPr="00BF00BA">
        <w:t xml:space="preserve"> heeft op het vlak van de gladheidbestrijding een sterk coördinerende en uniformerende rol. Tevens ondersteunt, adviseert en faciliteert </w:t>
      </w:r>
      <w:r w:rsidR="000A0549">
        <w:t>VWM</w:t>
      </w:r>
      <w:r w:rsidR="006B41FA" w:rsidRPr="00BF00BA">
        <w:t xml:space="preserve"> de regio</w:t>
      </w:r>
      <w:r w:rsidR="006B41FA">
        <w:t>nale</w:t>
      </w:r>
      <w:r w:rsidR="006B41FA" w:rsidRPr="00BF00BA">
        <w:t xml:space="preserve"> uitvoe</w:t>
      </w:r>
      <w:r w:rsidR="000A0549">
        <w:t>ring van de gladheidbestrijding en is de interne opdrachtgever richting de CIV als het gaat om gladheid</w:t>
      </w:r>
      <w:r w:rsidR="002437F6">
        <w:t xml:space="preserve"> </w:t>
      </w:r>
      <w:r w:rsidR="000A0549">
        <w:t>meldsystemen.</w:t>
      </w:r>
      <w:r w:rsidR="000A0549" w:rsidRPr="000A0549">
        <w:t xml:space="preserve"> </w:t>
      </w:r>
    </w:p>
    <w:p w14:paraId="6CA7C183" w14:textId="77777777" w:rsidR="002437F6" w:rsidRDefault="002437F6" w:rsidP="002437F6">
      <w:pPr>
        <w:pStyle w:val="broodtekst"/>
      </w:pPr>
    </w:p>
    <w:p w14:paraId="7AB7B6B2" w14:textId="77777777" w:rsidR="00677F84" w:rsidRDefault="000A0549" w:rsidP="00677F84">
      <w:r>
        <w:t>Provinciale Waterstaat, de provincies die deelnemen aan dit project vervullen vanuit hun rol als wegbeheerder een soortgelijke rol als die van Rijkswaterstaat VWM en zijn tevens opdrachtgever richting Rijkswaterstaat CIV via RWS-VWM.</w:t>
      </w:r>
      <w:r w:rsidR="002437F6">
        <w:t xml:space="preserve"> </w:t>
      </w:r>
      <w:r w:rsidR="002437F6" w:rsidRPr="00F23A54">
        <w:t xml:space="preserve">Op de website </w:t>
      </w:r>
      <w:hyperlink r:id="rId13" w:history="1">
        <w:r w:rsidR="002437F6" w:rsidRPr="00F23A54">
          <w:rPr>
            <w:rStyle w:val="Hyperlink"/>
          </w:rPr>
          <w:t>www.rijkswaterstaat.nl</w:t>
        </w:r>
      </w:hyperlink>
      <w:r w:rsidR="002437F6" w:rsidRPr="00F23A54">
        <w:t xml:space="preserve"> staat meer inf</w:t>
      </w:r>
      <w:r w:rsidR="002437F6">
        <w:t>ormatie over Rijkswaterstaat, RWS-CIV, Provinciale Waterstaat en RWS-VWM</w:t>
      </w:r>
      <w:r w:rsidR="002437F6" w:rsidRPr="00F23A54">
        <w:t>.</w:t>
      </w:r>
    </w:p>
    <w:p w14:paraId="74E8D175" w14:textId="77777777" w:rsidR="000A0549" w:rsidRDefault="000A0549" w:rsidP="00677F84"/>
    <w:p w14:paraId="22B86D04" w14:textId="77777777" w:rsidR="00677F84" w:rsidRPr="00DF341D" w:rsidRDefault="00677F84" w:rsidP="00677F84">
      <w:pPr>
        <w:pStyle w:val="Kop2"/>
        <w:rPr>
          <w:b/>
        </w:rPr>
      </w:pPr>
      <w:bookmarkStart w:id="29" w:name="_Toc35437319"/>
      <w:r w:rsidRPr="00DF341D">
        <w:rPr>
          <w:b/>
        </w:rPr>
        <w:t>1.6 Beleid</w:t>
      </w:r>
      <w:bookmarkEnd w:id="29"/>
    </w:p>
    <w:p w14:paraId="183B0181" w14:textId="77777777" w:rsidR="00677F84" w:rsidRPr="00DD4E76" w:rsidRDefault="008E2331" w:rsidP="00677F84">
      <w:r>
        <w:t>In het RWS beleid (Marktvisie)</w:t>
      </w:r>
      <w:r w:rsidR="00DF341D">
        <w:t xml:space="preserve"> </w:t>
      </w:r>
      <w:r>
        <w:t>ligt</w:t>
      </w:r>
      <w:r w:rsidR="00DF341D">
        <w:t xml:space="preserve"> het accent op</w:t>
      </w:r>
      <w:r w:rsidR="00677F84" w:rsidRPr="00DD4E76">
        <w:t xml:space="preserve"> </w:t>
      </w:r>
      <w:r w:rsidR="00DF341D">
        <w:t xml:space="preserve"> ‘Samen met de markt’. Dat wil </w:t>
      </w:r>
      <w:r w:rsidR="00677F84" w:rsidRPr="00DD4E76">
        <w:t xml:space="preserve">zeggen </w:t>
      </w:r>
      <w:r>
        <w:t>dat er</w:t>
      </w:r>
      <w:r w:rsidR="00677F84" w:rsidRPr="00DD4E76">
        <w:t xml:space="preserve"> meer oog </w:t>
      </w:r>
      <w:r>
        <w:t xml:space="preserve">is </w:t>
      </w:r>
      <w:r w:rsidR="00677F84" w:rsidRPr="00DD4E76">
        <w:t xml:space="preserve">voor het feit dat RWS, als opdrachtgever én zijn ketenpartners, </w:t>
      </w:r>
      <w:r>
        <w:t>samen aan de lat staan om o.a.</w:t>
      </w:r>
      <w:r w:rsidR="00677F84" w:rsidRPr="00DD4E76">
        <w:t xml:space="preserve"> </w:t>
      </w:r>
      <w:r w:rsidR="0090250D" w:rsidRPr="00DD4E76">
        <w:t>gladheid</w:t>
      </w:r>
      <w:r w:rsidR="00361F7B">
        <w:t xml:space="preserve"> </w:t>
      </w:r>
      <w:r w:rsidR="0090250D" w:rsidRPr="00DD4E76">
        <w:t>meldsystemen</w:t>
      </w:r>
      <w:r w:rsidR="00677F84" w:rsidRPr="00DD4E76">
        <w:t xml:space="preserve"> op een veilige, duurzame en slimme wijze te managen, </w:t>
      </w:r>
      <w:r w:rsidR="00742FAC" w:rsidRPr="00DD4E76">
        <w:t xml:space="preserve">te </w:t>
      </w:r>
      <w:r w:rsidR="00677F84" w:rsidRPr="00DD4E76">
        <w:t>beheren en uit te bouwen.</w:t>
      </w:r>
    </w:p>
    <w:p w14:paraId="2AB57D8B" w14:textId="77777777" w:rsidR="00677F84" w:rsidRPr="00DD4E76" w:rsidRDefault="00677F84" w:rsidP="00677F84"/>
    <w:p w14:paraId="0F9E0282" w14:textId="77777777" w:rsidR="00677F84" w:rsidRDefault="008E2331" w:rsidP="00677F84">
      <w:r w:rsidRPr="0003038C">
        <w:t>In de</w:t>
      </w:r>
      <w:r w:rsidR="0003038C" w:rsidRPr="0003038C">
        <w:t>ze lijn wil RWS</w:t>
      </w:r>
      <w:r w:rsidR="00677F84" w:rsidRPr="0003038C">
        <w:t xml:space="preserve"> graag samen met u als marktpartij én partner op zoek naar een verantwoorde en beheersbare roadmap. Voor </w:t>
      </w:r>
      <w:r w:rsidR="00196329">
        <w:t xml:space="preserve">gladheid </w:t>
      </w:r>
      <w:r w:rsidR="0090250D" w:rsidRPr="0003038C">
        <w:t>meldsystemen</w:t>
      </w:r>
      <w:r w:rsidR="00677F84" w:rsidRPr="0003038C">
        <w:t xml:space="preserve"> en het beheer en onderhoud ervan. Een roadmap</w:t>
      </w:r>
      <w:r w:rsidR="00677F84" w:rsidRPr="00DD4E76">
        <w:t xml:space="preserve"> waarin wederzijdse ambities, maar ook haalbaarheid en realiseerbaarheid bij elkaar gebracht worden. Zodat onze </w:t>
      </w:r>
      <w:r w:rsidR="0090250D" w:rsidRPr="00DD4E76">
        <w:t>gladheid</w:t>
      </w:r>
      <w:r w:rsidR="00196329">
        <w:t xml:space="preserve"> </w:t>
      </w:r>
      <w:r w:rsidR="0090250D" w:rsidRPr="00DD4E76">
        <w:t>meldsystemen</w:t>
      </w:r>
      <w:r w:rsidR="00677F84" w:rsidRPr="00DD4E76">
        <w:t xml:space="preserve"> veilig, b</w:t>
      </w:r>
      <w:r w:rsidR="00196329">
        <w:t>eschikbaar en betrouwbaar blijven</w:t>
      </w:r>
      <w:r w:rsidR="00677F84" w:rsidRPr="00DD4E76">
        <w:t xml:space="preserve">. </w:t>
      </w:r>
    </w:p>
    <w:p w14:paraId="3BD2F3DE" w14:textId="77777777" w:rsidR="00196329" w:rsidRPr="00DD4E76" w:rsidRDefault="00196329" w:rsidP="00677F84"/>
    <w:p w14:paraId="26E25FCB" w14:textId="77777777" w:rsidR="00677F84" w:rsidRPr="00DD4E76" w:rsidRDefault="00677F84" w:rsidP="00677F84">
      <w:r w:rsidRPr="00DD4E76">
        <w:t xml:space="preserve">Alle spelers in de keten hebben invloed op het functioneren van </w:t>
      </w:r>
      <w:r w:rsidR="00DD4E76" w:rsidRPr="00DD4E76">
        <w:t>gladheid</w:t>
      </w:r>
      <w:r w:rsidR="00196329">
        <w:t xml:space="preserve"> </w:t>
      </w:r>
      <w:r w:rsidR="00DD4E76" w:rsidRPr="00DD4E76">
        <w:t xml:space="preserve">meldsystemen </w:t>
      </w:r>
      <w:r w:rsidRPr="00DD4E76">
        <w:t xml:space="preserve">en nemen de verantwoordelijkheid die daarbij komt kijken. Hiervoor zitten we vroegtijdig en vaak met elkaar aan tafel. Vroegtijdige marktbenadering is </w:t>
      </w:r>
      <w:r w:rsidR="00E05250" w:rsidRPr="00DD4E76">
        <w:t>éé</w:t>
      </w:r>
      <w:r w:rsidRPr="00DD4E76">
        <w:t>n van de instrumenten om de kennis, kunde en creativiteit van de markt optimaal te benutten. Zo analyseren we samen de opgave</w:t>
      </w:r>
      <w:r w:rsidR="00256D2C" w:rsidRPr="00DD4E76">
        <w:t xml:space="preserve"> waar RWS voor staat</w:t>
      </w:r>
      <w:r w:rsidRPr="00DD4E76">
        <w:t>, zoeken we naar de beste oplossing en bepalen we welke vorm van</w:t>
      </w:r>
      <w:r w:rsidR="00256D2C" w:rsidRPr="00DD4E76">
        <w:t xml:space="preserve"> aanbesteding en de uiteindelijk beoogde </w:t>
      </w:r>
      <w:r w:rsidRPr="00DD4E76">
        <w:t>samenwerking het beste past.</w:t>
      </w:r>
    </w:p>
    <w:p w14:paraId="5581C7E9" w14:textId="77777777" w:rsidR="00E05250" w:rsidRPr="00DD4E76" w:rsidRDefault="00E05250" w:rsidP="00677F84"/>
    <w:p w14:paraId="6EDF1553" w14:textId="77777777" w:rsidR="00677F84" w:rsidRDefault="00E05250" w:rsidP="00641B75">
      <w:pPr>
        <w:rPr>
          <w:rStyle w:val="Hyperlink"/>
        </w:rPr>
      </w:pPr>
      <w:r w:rsidRPr="00DD4E76">
        <w:t>Voor nadere informatie zie:</w:t>
      </w:r>
      <w:r w:rsidR="00641B75">
        <w:t xml:space="preserve"> </w:t>
      </w:r>
      <w:hyperlink r:id="rId14" w:history="1">
        <w:r w:rsidR="00677F84" w:rsidRPr="006966BD">
          <w:rPr>
            <w:rStyle w:val="Hyperlink"/>
          </w:rPr>
          <w:t>https://www.marktvisie.nu/voorbeeld/rijkswaterstaat/</w:t>
        </w:r>
      </w:hyperlink>
    </w:p>
    <w:p w14:paraId="7F420FA1" w14:textId="77777777" w:rsidR="00677F84" w:rsidRDefault="00677F84" w:rsidP="00677F84">
      <w:pPr>
        <w:spacing w:line="240" w:lineRule="auto"/>
      </w:pPr>
    </w:p>
    <w:p w14:paraId="245E84B5" w14:textId="77777777" w:rsidR="00DD4E76" w:rsidRDefault="00D21D8C" w:rsidP="00F15702">
      <w:pPr>
        <w:pStyle w:val="Kop1"/>
        <w:rPr>
          <w:sz w:val="24"/>
          <w:szCs w:val="24"/>
        </w:rPr>
      </w:pPr>
      <w:bookmarkStart w:id="30" w:name="_Toc35437320"/>
      <w:r w:rsidRPr="00315E63">
        <w:rPr>
          <w:sz w:val="24"/>
          <w:szCs w:val="24"/>
        </w:rPr>
        <w:t xml:space="preserve">2. </w:t>
      </w:r>
      <w:r>
        <w:rPr>
          <w:sz w:val="24"/>
          <w:szCs w:val="24"/>
        </w:rPr>
        <w:t>Scope</w:t>
      </w:r>
      <w:r w:rsidR="00641B75">
        <w:rPr>
          <w:sz w:val="24"/>
          <w:szCs w:val="24"/>
        </w:rPr>
        <w:t xml:space="preserve"> van het GMS-project</w:t>
      </w:r>
      <w:bookmarkEnd w:id="30"/>
    </w:p>
    <w:p w14:paraId="5915D8E9" w14:textId="77777777" w:rsidR="00F15702" w:rsidRDefault="00F15702" w:rsidP="00F15702"/>
    <w:p w14:paraId="5FCCC5B2" w14:textId="77777777" w:rsidR="002B56C3" w:rsidRDefault="002B56C3" w:rsidP="002B56C3">
      <w:pPr>
        <w:spacing w:after="160" w:line="259" w:lineRule="auto"/>
      </w:pPr>
      <w:r>
        <w:t xml:space="preserve">Het huidige GMS van RWS bestaat uit een centraal deel en meetstations langs de weg die communiceren met het centrale deel. Het centrale deel ontvangt de meetgegevens van de meetstations, slaat deze op, verrijkt ze en presenteert (web-based) ze aan de gebruikers. Tevens distribueert het centrale deel meetgegevens naar service providers. Vanuit dit centrale deel worden configuratie gegevens en opdrachten naar de individuele meetstations gestuurd. Een dergelijk opdracht is bijvoorbeeld het opvragen van een camerabeeld of het aansturen van een sproei-installatie. </w:t>
      </w:r>
    </w:p>
    <w:p w14:paraId="195D6B79" w14:textId="77777777" w:rsidR="002B56C3" w:rsidRDefault="00F15702" w:rsidP="00F15702">
      <w:pPr>
        <w:spacing w:after="160" w:line="259" w:lineRule="auto"/>
      </w:pPr>
      <w:r w:rsidRPr="00540D2E">
        <w:t xml:space="preserve">De </w:t>
      </w:r>
      <w:r>
        <w:t xml:space="preserve">scope van deze marktconsultatie betreft het aanschaffen van nieuwe meetstations die </w:t>
      </w:r>
      <w:r w:rsidR="000D67B2">
        <w:t>eenvoudig</w:t>
      </w:r>
      <w:r w:rsidR="000043B3">
        <w:t>, veilig (secure) en schaalbaar g</w:t>
      </w:r>
      <w:r w:rsidR="000D67B2">
        <w:t>eïntegreerd kunnen</w:t>
      </w:r>
      <w:r w:rsidR="00DD5A5E">
        <w:t xml:space="preserve"> worden</w:t>
      </w:r>
      <w:r w:rsidR="00354633">
        <w:t xml:space="preserve"> en </w:t>
      </w:r>
      <w:r w:rsidR="000043B3">
        <w:t xml:space="preserve">tevens </w:t>
      </w:r>
      <w:r>
        <w:t>voldoen aan de heden ten daagse techniek</w:t>
      </w:r>
      <w:r w:rsidR="00354633">
        <w:t xml:space="preserve"> (API’s)</w:t>
      </w:r>
      <w:r w:rsidR="00DD5A5E">
        <w:t>.</w:t>
      </w:r>
      <w:r>
        <w:t xml:space="preserve"> </w:t>
      </w:r>
      <w:r w:rsidR="00DD5A5E">
        <w:t xml:space="preserve">De scope is </w:t>
      </w:r>
      <w:r>
        <w:t xml:space="preserve">inclusief het </w:t>
      </w:r>
      <w:r w:rsidR="00DD5A5E">
        <w:t xml:space="preserve">bij nieuwe meetstations </w:t>
      </w:r>
      <w:r>
        <w:t xml:space="preserve">behorende beheer en onderhoud. De meetstations die wij voor ogen hebben bestaan uit een kast met elektronica (het meetstations zelf), </w:t>
      </w:r>
      <w:r w:rsidR="00EC0836">
        <w:t xml:space="preserve">en een combinatie van </w:t>
      </w:r>
      <w:r>
        <w:t>contactloze sensoren, wegdeksensoren en een weerhut met bijbehorende sensoren.</w:t>
      </w:r>
      <w:r w:rsidR="002B56C3">
        <w:t xml:space="preserve"> </w:t>
      </w:r>
    </w:p>
    <w:p w14:paraId="50F32765" w14:textId="24EF89A8" w:rsidR="00F15702" w:rsidRDefault="002B56C3" w:rsidP="00F15702">
      <w:pPr>
        <w:spacing w:after="160" w:line="259" w:lineRule="auto"/>
      </w:pPr>
      <w:r>
        <w:t>De meetstations hebben, in sommige configuraties, ook een actuator functie waarmee via een seriële interface een sproei-installatie geactiveerd kan worden. De meetstations moeten aan de hand van geconfigureerde grenswaarden ook zelfstandig de sproei-installatie kunnen activeren.</w:t>
      </w:r>
    </w:p>
    <w:p w14:paraId="1CE4F0B2" w14:textId="6293D040" w:rsidR="002B56C3" w:rsidRDefault="00F15702" w:rsidP="00F15702">
      <w:pPr>
        <w:spacing w:after="160" w:line="259" w:lineRule="auto"/>
      </w:pPr>
      <w:r>
        <w:t xml:space="preserve">De meetstations dienen verschillend geconfigureerd te kunnen worden voor wat betreft het aantal en type sensoren. Bijvoorbeeld een uitgebreide configuratie, een basis configuratie en een minimale configuratie. Denk hierbij aan wel of geen wegdeksensoren aanwezig, contactloze sensoren aanwezig en alle sensoren aanwezig. </w:t>
      </w:r>
      <w:r w:rsidR="002B56C3">
        <w:t>De voorkeur gaat uit naar lichtnet onafhankelijke meetstations. Voor bepaalde configuraties zal dit misschien niet mogelijk zijn. Graag vernemen we hoe dit het best opgelost kan worden, bv, 1 type meetstations die alle configuraties aan kan, of 2 typen die specifiek bedoeld zijn voor een bepaalde omvang van de configuratie en, daarvan afhankelijk, voorzien van een lichtnet onafhankelijke implementatie of juist niet.</w:t>
      </w:r>
    </w:p>
    <w:p w14:paraId="1B3B279C" w14:textId="17C93437" w:rsidR="00F15702" w:rsidRDefault="00F15702" w:rsidP="00F15702">
      <w:pPr>
        <w:spacing w:after="160" w:line="259" w:lineRule="auto"/>
      </w:pPr>
      <w:r>
        <w:t>We willen ook onderzoeken of er een mogelijkheid is om de huidige sensoren aan te sluiten op de beoogde nieuwe meetstations zoals de wegdektemperatuursensoren en geleidingssensoren. De huidige meetstations zullen waarschijnlijk uitgefaseerd worden over meerdere jaren. We willen graag weten of het mogelijk is de huidige meetstations te laten beheren door de leverancier van de beoogde nieuwe meetstations en wat de consequentie is van zo’n eventuele keuze.</w:t>
      </w:r>
    </w:p>
    <w:p w14:paraId="476B3DF3" w14:textId="77777777" w:rsidR="00F15702" w:rsidRDefault="00F15702" w:rsidP="00F15702">
      <w:pPr>
        <w:spacing w:after="160" w:line="259" w:lineRule="auto"/>
      </w:pPr>
      <w:r>
        <w:t>Buiten scope van deze marktconsultatie valt de front-end (centrale webapplicatie) en de locatiebepaling (coldspotmetingen) van de meetstations.</w:t>
      </w:r>
    </w:p>
    <w:p w14:paraId="74564864" w14:textId="36796862" w:rsidR="00304F36" w:rsidRDefault="00196442" w:rsidP="00DD7F37">
      <w:pPr>
        <w:pStyle w:val="Kop2"/>
      </w:pPr>
      <w:bookmarkStart w:id="31" w:name="_Toc35437321"/>
      <w:bookmarkStart w:id="32" w:name="_Toc348102463"/>
      <w:bookmarkStart w:id="33" w:name="_Toc361654305"/>
      <w:bookmarkStart w:id="34" w:name="_Toc361654389"/>
      <w:bookmarkEnd w:id="25"/>
      <w:bookmarkEnd w:id="26"/>
      <w:bookmarkEnd w:id="27"/>
      <w:bookmarkEnd w:id="28"/>
      <w:r>
        <w:t>2.1 Eisen</w:t>
      </w:r>
      <w:r w:rsidR="004F71DC">
        <w:t xml:space="preserve"> en wensen</w:t>
      </w:r>
      <w:r>
        <w:t xml:space="preserve"> gesteld aan de GMS meetstations en sensoren</w:t>
      </w:r>
      <w:bookmarkEnd w:id="31"/>
    </w:p>
    <w:p w14:paraId="67C8B17E" w14:textId="48B68325" w:rsidR="00196442" w:rsidRDefault="00196442" w:rsidP="00DD7F37"/>
    <w:tbl>
      <w:tblPr>
        <w:tblStyle w:val="Tabelraster"/>
        <w:tblW w:w="0" w:type="auto"/>
        <w:tblLook w:val="04A0" w:firstRow="1" w:lastRow="0" w:firstColumn="1" w:lastColumn="0" w:noHBand="0" w:noVBand="1"/>
      </w:tblPr>
      <w:tblGrid>
        <w:gridCol w:w="660"/>
        <w:gridCol w:w="6040"/>
      </w:tblGrid>
      <w:tr w:rsidR="00196442" w:rsidRPr="00196442" w14:paraId="4491D3B6" w14:textId="77777777" w:rsidTr="00DD7F37">
        <w:trPr>
          <w:trHeight w:val="1557"/>
        </w:trPr>
        <w:tc>
          <w:tcPr>
            <w:tcW w:w="660" w:type="dxa"/>
            <w:noWrap/>
            <w:hideMark/>
          </w:tcPr>
          <w:p w14:paraId="668DFFD6" w14:textId="77777777" w:rsidR="00196442" w:rsidRPr="00196442" w:rsidRDefault="00196442" w:rsidP="00196442">
            <w:r w:rsidRPr="00196442">
              <w:t>E.1</w:t>
            </w:r>
          </w:p>
        </w:tc>
        <w:tc>
          <w:tcPr>
            <w:tcW w:w="6040" w:type="dxa"/>
            <w:hideMark/>
          </w:tcPr>
          <w:p w14:paraId="709CA5CE" w14:textId="70E441BF" w:rsidR="00196442" w:rsidRPr="00196442" w:rsidRDefault="00196442" w:rsidP="00196442">
            <w:r w:rsidRPr="00196442">
              <w:t>Wegdeksensor met minimaal de mogelijkheid om de wegdektemperatuur te meten.</w:t>
            </w:r>
            <w:r w:rsidRPr="00196442">
              <w:br/>
            </w:r>
            <w:r w:rsidRPr="00196442">
              <w:br/>
              <w:t>Meetbereik: -30 °C tot +60 °C</w:t>
            </w:r>
            <w:r w:rsidRPr="00196442">
              <w:br/>
              <w:t>Nauwkeurigheid: 0,1 °C</w:t>
            </w:r>
            <w:r w:rsidRPr="00196442">
              <w:br/>
              <w:t>Betrouwbaarheid: ± 0,2 °C (bereik van -15 °C tot +10 °C)</w:t>
            </w:r>
            <w:r w:rsidRPr="00196442">
              <w:br/>
            </w:r>
            <w:r w:rsidRPr="00196442">
              <w:br/>
            </w:r>
          </w:p>
        </w:tc>
      </w:tr>
      <w:tr w:rsidR="00196442" w:rsidRPr="00196442" w14:paraId="296775BC" w14:textId="77777777" w:rsidTr="00DD7F37">
        <w:trPr>
          <w:trHeight w:val="1458"/>
        </w:trPr>
        <w:tc>
          <w:tcPr>
            <w:tcW w:w="660" w:type="dxa"/>
            <w:noWrap/>
            <w:hideMark/>
          </w:tcPr>
          <w:p w14:paraId="2973BAF8" w14:textId="77777777" w:rsidR="00196442" w:rsidRPr="00196442" w:rsidRDefault="00196442" w:rsidP="00196442">
            <w:r w:rsidRPr="00196442">
              <w:t>E.2</w:t>
            </w:r>
          </w:p>
        </w:tc>
        <w:tc>
          <w:tcPr>
            <w:tcW w:w="6040" w:type="dxa"/>
            <w:hideMark/>
          </w:tcPr>
          <w:p w14:paraId="57D88B5E" w14:textId="0249D496" w:rsidR="00196442" w:rsidRPr="00196442" w:rsidRDefault="00196442" w:rsidP="00196442">
            <w:r w:rsidRPr="00196442">
              <w:t>Wegdeksensor met minimaal de mogelijkheid om de ondergrondtemperatuur te meten.</w:t>
            </w:r>
            <w:r w:rsidRPr="00196442">
              <w:br/>
            </w:r>
            <w:r w:rsidRPr="00196442">
              <w:br/>
              <w:t>Meetbereik: -25 °C tot +60 °C</w:t>
            </w:r>
            <w:r w:rsidRPr="00196442">
              <w:br/>
              <w:t>Nauwkeurigheid: 0,1 °C</w:t>
            </w:r>
            <w:r w:rsidRPr="00196442">
              <w:br/>
              <w:t>Betrouwbaarheid: ± 0,3 °C (bereik van -15 °C tot +10 °C)</w:t>
            </w:r>
            <w:r w:rsidRPr="00196442">
              <w:br/>
            </w:r>
            <w:r w:rsidRPr="00196442">
              <w:br/>
            </w:r>
          </w:p>
        </w:tc>
      </w:tr>
      <w:tr w:rsidR="00196442" w:rsidRPr="00196442" w14:paraId="734340CA" w14:textId="77777777" w:rsidTr="00DD7F37">
        <w:trPr>
          <w:trHeight w:val="1811"/>
        </w:trPr>
        <w:tc>
          <w:tcPr>
            <w:tcW w:w="660" w:type="dxa"/>
            <w:noWrap/>
            <w:hideMark/>
          </w:tcPr>
          <w:p w14:paraId="011C65F2" w14:textId="77777777" w:rsidR="00196442" w:rsidRPr="00196442" w:rsidRDefault="00196442" w:rsidP="00196442">
            <w:r w:rsidRPr="00196442">
              <w:t>E.3</w:t>
            </w:r>
          </w:p>
        </w:tc>
        <w:tc>
          <w:tcPr>
            <w:tcW w:w="6040" w:type="dxa"/>
            <w:hideMark/>
          </w:tcPr>
          <w:p w14:paraId="397FB4AE" w14:textId="16D8BF7A" w:rsidR="00196442" w:rsidRPr="00196442" w:rsidRDefault="00196442" w:rsidP="00196442">
            <w:r w:rsidRPr="00196442">
              <w:t>Wegdeksensor met minimaal de mogelijkheid om de volgende wegdekcondities te meten:</w:t>
            </w:r>
            <w:r w:rsidRPr="00196442">
              <w:br/>
            </w:r>
            <w:r w:rsidRPr="00196442">
              <w:br/>
              <w:t>Droog: geen vochtigheid geconstateerd binnen het meetoppervlak van de sensor.</w:t>
            </w:r>
            <w:r w:rsidRPr="00196442">
              <w:br/>
              <w:t>Vochtig:  vanaf 0,01 mm waterfilm hoogte binnen het meetoppervlak van de sensor.</w:t>
            </w:r>
            <w:r w:rsidRPr="00196442">
              <w:br/>
            </w:r>
            <w:r w:rsidRPr="00196442">
              <w:br/>
            </w:r>
          </w:p>
        </w:tc>
      </w:tr>
      <w:tr w:rsidR="00196442" w:rsidRPr="00196442" w14:paraId="33F205F1" w14:textId="77777777" w:rsidTr="00DD7F37">
        <w:trPr>
          <w:trHeight w:val="1899"/>
        </w:trPr>
        <w:tc>
          <w:tcPr>
            <w:tcW w:w="660" w:type="dxa"/>
            <w:noWrap/>
            <w:hideMark/>
          </w:tcPr>
          <w:p w14:paraId="761978EB" w14:textId="77777777" w:rsidR="00196442" w:rsidRPr="00196442" w:rsidRDefault="00196442" w:rsidP="00196442">
            <w:r w:rsidRPr="00196442">
              <w:t>E.4</w:t>
            </w:r>
          </w:p>
        </w:tc>
        <w:tc>
          <w:tcPr>
            <w:tcW w:w="6040" w:type="dxa"/>
            <w:hideMark/>
          </w:tcPr>
          <w:p w14:paraId="4A40D32B" w14:textId="0CAE88BD" w:rsidR="00196442" w:rsidRPr="00196442" w:rsidRDefault="00196442" w:rsidP="00196442">
            <w:r w:rsidRPr="00196442">
              <w:t>Wegdeksensor met minimaal de mogelijkheid om de waterfilm hoogte te meten.</w:t>
            </w:r>
            <w:r w:rsidRPr="00196442">
              <w:br/>
            </w:r>
            <w:r w:rsidRPr="00196442">
              <w:br/>
              <w:t>Meetbereik: 0,00 mm tot 3,00 mm</w:t>
            </w:r>
            <w:r w:rsidRPr="00196442">
              <w:br/>
              <w:t>Nauwkeurigheid: 0,01 mm</w:t>
            </w:r>
            <w:r w:rsidRPr="00196442">
              <w:br/>
              <w:t>Betrouwbaarheid: ± 50% (bereik van 0,01 tot 0,10 mm)</w:t>
            </w:r>
            <w:r w:rsidRPr="00196442">
              <w:br/>
              <w:t xml:space="preserve">                                  ± 30% (bereik van 0,11 tot 3,00 mm)</w:t>
            </w:r>
            <w:r w:rsidRPr="00196442">
              <w:br/>
            </w:r>
            <w:r w:rsidRPr="00196442">
              <w:br/>
            </w:r>
            <w:r w:rsidRPr="00196442">
              <w:br/>
            </w:r>
          </w:p>
        </w:tc>
      </w:tr>
      <w:tr w:rsidR="00196442" w:rsidRPr="00196442" w14:paraId="18169CA0" w14:textId="77777777" w:rsidTr="00196442">
        <w:trPr>
          <w:trHeight w:val="930"/>
        </w:trPr>
        <w:tc>
          <w:tcPr>
            <w:tcW w:w="660" w:type="dxa"/>
            <w:noWrap/>
            <w:hideMark/>
          </w:tcPr>
          <w:p w14:paraId="66DAC8EA" w14:textId="77777777" w:rsidR="00196442" w:rsidRPr="00196442" w:rsidRDefault="00196442" w:rsidP="00196442">
            <w:r w:rsidRPr="00196442">
              <w:t>E.5</w:t>
            </w:r>
          </w:p>
        </w:tc>
        <w:tc>
          <w:tcPr>
            <w:tcW w:w="6040" w:type="dxa"/>
            <w:hideMark/>
          </w:tcPr>
          <w:p w14:paraId="725A9518" w14:textId="77777777" w:rsidR="00196442" w:rsidRPr="00196442" w:rsidRDefault="00196442">
            <w:r w:rsidRPr="00196442">
              <w:t xml:space="preserve">Het koppelvlak dient gebruik te maken van één van de volgende internet (IETF standaard) protocollen : </w:t>
            </w:r>
            <w:r w:rsidRPr="00196442">
              <w:br/>
              <w:t xml:space="preserve">- Https </w:t>
            </w:r>
            <w:r w:rsidRPr="00196442">
              <w:br/>
              <w:t>- Coaps</w:t>
            </w:r>
          </w:p>
        </w:tc>
      </w:tr>
      <w:tr w:rsidR="00196442" w:rsidRPr="00196442" w14:paraId="53D4BDED" w14:textId="77777777" w:rsidTr="00196442">
        <w:trPr>
          <w:trHeight w:val="255"/>
        </w:trPr>
        <w:tc>
          <w:tcPr>
            <w:tcW w:w="660" w:type="dxa"/>
            <w:noWrap/>
            <w:hideMark/>
          </w:tcPr>
          <w:p w14:paraId="368376F9" w14:textId="77777777" w:rsidR="00196442" w:rsidRPr="00196442" w:rsidRDefault="00196442" w:rsidP="00196442">
            <w:r w:rsidRPr="00196442">
              <w:t>E.6</w:t>
            </w:r>
          </w:p>
        </w:tc>
        <w:tc>
          <w:tcPr>
            <w:tcW w:w="6040" w:type="dxa"/>
            <w:hideMark/>
          </w:tcPr>
          <w:p w14:paraId="6C7807EB" w14:textId="77777777" w:rsidR="00196442" w:rsidRPr="00196442" w:rsidRDefault="00196442">
            <w:r w:rsidRPr="00196442">
              <w:t>De communicatie met het systeem dient versleuteld te zijn.</w:t>
            </w:r>
          </w:p>
        </w:tc>
      </w:tr>
      <w:tr w:rsidR="00196442" w:rsidRPr="00196442" w14:paraId="164BDDCB" w14:textId="77777777" w:rsidTr="00196442">
        <w:trPr>
          <w:trHeight w:val="450"/>
        </w:trPr>
        <w:tc>
          <w:tcPr>
            <w:tcW w:w="660" w:type="dxa"/>
            <w:noWrap/>
            <w:hideMark/>
          </w:tcPr>
          <w:p w14:paraId="23871B2B" w14:textId="77777777" w:rsidR="00196442" w:rsidRPr="00196442" w:rsidRDefault="00196442" w:rsidP="00196442">
            <w:r w:rsidRPr="00196442">
              <w:t>E.7</w:t>
            </w:r>
          </w:p>
        </w:tc>
        <w:tc>
          <w:tcPr>
            <w:tcW w:w="6040" w:type="dxa"/>
            <w:hideMark/>
          </w:tcPr>
          <w:p w14:paraId="112A13F2" w14:textId="77777777" w:rsidR="00196442" w:rsidRPr="00196442" w:rsidRDefault="00196442">
            <w:r w:rsidRPr="00196442">
              <w:t>Het koppelvlak gebruikt REST of SOAP. REST heeft de voorkeur.</w:t>
            </w:r>
          </w:p>
        </w:tc>
      </w:tr>
      <w:tr w:rsidR="00196442" w:rsidRPr="00196442" w14:paraId="6D703201" w14:textId="77777777" w:rsidTr="00196442">
        <w:trPr>
          <w:trHeight w:val="255"/>
        </w:trPr>
        <w:tc>
          <w:tcPr>
            <w:tcW w:w="660" w:type="dxa"/>
            <w:noWrap/>
            <w:hideMark/>
          </w:tcPr>
          <w:p w14:paraId="77887508" w14:textId="77777777" w:rsidR="00196442" w:rsidRPr="00196442" w:rsidRDefault="00196442" w:rsidP="00196442">
            <w:r w:rsidRPr="00196442">
              <w:t>E.8</w:t>
            </w:r>
          </w:p>
        </w:tc>
        <w:tc>
          <w:tcPr>
            <w:tcW w:w="6040" w:type="dxa"/>
            <w:hideMark/>
          </w:tcPr>
          <w:p w14:paraId="48FEAE44" w14:textId="77777777" w:rsidR="00196442" w:rsidRPr="00196442" w:rsidRDefault="00196442">
            <w:r w:rsidRPr="00196442">
              <w:t>Het dient mogelijk te zijn het meetstation te configureren via het koppelvlak</w:t>
            </w:r>
          </w:p>
        </w:tc>
      </w:tr>
      <w:tr w:rsidR="00196442" w:rsidRPr="00196442" w14:paraId="62874EFA" w14:textId="77777777" w:rsidTr="00196442">
        <w:trPr>
          <w:trHeight w:val="255"/>
        </w:trPr>
        <w:tc>
          <w:tcPr>
            <w:tcW w:w="660" w:type="dxa"/>
            <w:noWrap/>
            <w:hideMark/>
          </w:tcPr>
          <w:p w14:paraId="043B3F43" w14:textId="77777777" w:rsidR="00196442" w:rsidRPr="00196442" w:rsidRDefault="00196442" w:rsidP="00196442">
            <w:r w:rsidRPr="00196442">
              <w:t>E.9</w:t>
            </w:r>
          </w:p>
        </w:tc>
        <w:tc>
          <w:tcPr>
            <w:tcW w:w="6040" w:type="dxa"/>
            <w:hideMark/>
          </w:tcPr>
          <w:p w14:paraId="6FF69A38" w14:textId="77777777" w:rsidR="00196442" w:rsidRPr="00196442" w:rsidRDefault="00196442">
            <w:r w:rsidRPr="00196442">
              <w:t>Het dient mogelijk te zijn het meetstation te beheren via het koppelvlak</w:t>
            </w:r>
          </w:p>
        </w:tc>
      </w:tr>
      <w:tr w:rsidR="00196442" w:rsidRPr="00196442" w14:paraId="73447BC9" w14:textId="77777777" w:rsidTr="00196442">
        <w:trPr>
          <w:trHeight w:val="675"/>
        </w:trPr>
        <w:tc>
          <w:tcPr>
            <w:tcW w:w="660" w:type="dxa"/>
            <w:noWrap/>
            <w:hideMark/>
          </w:tcPr>
          <w:p w14:paraId="7BEDB7BD" w14:textId="77777777" w:rsidR="00196442" w:rsidRPr="00196442" w:rsidRDefault="00196442" w:rsidP="00196442">
            <w:r w:rsidRPr="00196442">
              <w:t>E.10</w:t>
            </w:r>
          </w:p>
        </w:tc>
        <w:tc>
          <w:tcPr>
            <w:tcW w:w="6040" w:type="dxa"/>
            <w:hideMark/>
          </w:tcPr>
          <w:p w14:paraId="69AED594" w14:textId="77777777" w:rsidR="00196442" w:rsidRPr="00196442" w:rsidRDefault="00196442">
            <w:r w:rsidRPr="00196442">
              <w:t>Het meetstation dient de meetdata minimaal een week beschikbaar te houden zodat deze achteraf kan worden opgehaald.</w:t>
            </w:r>
          </w:p>
        </w:tc>
      </w:tr>
      <w:tr w:rsidR="00196442" w:rsidRPr="00196442" w14:paraId="50535247" w14:textId="77777777" w:rsidTr="00196442">
        <w:trPr>
          <w:trHeight w:val="255"/>
        </w:trPr>
        <w:tc>
          <w:tcPr>
            <w:tcW w:w="660" w:type="dxa"/>
            <w:noWrap/>
            <w:hideMark/>
          </w:tcPr>
          <w:p w14:paraId="254DB2E0" w14:textId="77777777" w:rsidR="00196442" w:rsidRPr="00196442" w:rsidRDefault="00196442" w:rsidP="00196442">
            <w:r w:rsidRPr="00196442">
              <w:t>E.11</w:t>
            </w:r>
          </w:p>
        </w:tc>
        <w:tc>
          <w:tcPr>
            <w:tcW w:w="6040" w:type="dxa"/>
            <w:hideMark/>
          </w:tcPr>
          <w:p w14:paraId="30D401BC" w14:textId="77777777" w:rsidR="00196442" w:rsidRPr="00196442" w:rsidRDefault="00196442">
            <w:r w:rsidRPr="00196442">
              <w:t>De API dient gestructureerd beschreven te zijn.</w:t>
            </w:r>
          </w:p>
        </w:tc>
      </w:tr>
      <w:tr w:rsidR="00196442" w:rsidRPr="00196442" w14:paraId="010805AA" w14:textId="77777777" w:rsidTr="00196442">
        <w:trPr>
          <w:trHeight w:val="675"/>
        </w:trPr>
        <w:tc>
          <w:tcPr>
            <w:tcW w:w="660" w:type="dxa"/>
            <w:noWrap/>
            <w:hideMark/>
          </w:tcPr>
          <w:p w14:paraId="2788447D" w14:textId="77777777" w:rsidR="00196442" w:rsidRPr="00196442" w:rsidRDefault="00196442" w:rsidP="00196442">
            <w:r w:rsidRPr="00196442">
              <w:t>E.12</w:t>
            </w:r>
          </w:p>
        </w:tc>
        <w:tc>
          <w:tcPr>
            <w:tcW w:w="6040" w:type="dxa"/>
            <w:hideMark/>
          </w:tcPr>
          <w:p w14:paraId="31B828F5" w14:textId="77777777" w:rsidR="00196442" w:rsidRPr="00196442" w:rsidRDefault="00196442">
            <w:r w:rsidRPr="00196442">
              <w:t>De opdrachtnemer dient te beschrijven hoe het systeem geintegreerd kan worden.</w:t>
            </w:r>
          </w:p>
        </w:tc>
      </w:tr>
      <w:tr w:rsidR="00196442" w:rsidRPr="00196442" w14:paraId="7C764F69" w14:textId="77777777" w:rsidTr="00196442">
        <w:trPr>
          <w:trHeight w:val="450"/>
        </w:trPr>
        <w:tc>
          <w:tcPr>
            <w:tcW w:w="660" w:type="dxa"/>
            <w:noWrap/>
            <w:hideMark/>
          </w:tcPr>
          <w:p w14:paraId="2BCE0940" w14:textId="77777777" w:rsidR="00196442" w:rsidRPr="00196442" w:rsidRDefault="00196442" w:rsidP="00196442">
            <w:r w:rsidRPr="00196442">
              <w:t>E.13</w:t>
            </w:r>
          </w:p>
        </w:tc>
        <w:tc>
          <w:tcPr>
            <w:tcW w:w="6040" w:type="dxa"/>
            <w:hideMark/>
          </w:tcPr>
          <w:p w14:paraId="1A45A276" w14:textId="77777777" w:rsidR="00196442" w:rsidRPr="00196442" w:rsidRDefault="00196442">
            <w:r w:rsidRPr="00196442">
              <w:t>Het systeem kan door derden beheerd en onderhouden worden. De leverancier dient documentatie beschikbaar te stellen en indien nodig training aan te bieden.</w:t>
            </w:r>
          </w:p>
        </w:tc>
      </w:tr>
      <w:tr w:rsidR="00196442" w:rsidRPr="00196442" w14:paraId="078B34BC" w14:textId="77777777" w:rsidTr="00196442">
        <w:trPr>
          <w:trHeight w:val="450"/>
        </w:trPr>
        <w:tc>
          <w:tcPr>
            <w:tcW w:w="660" w:type="dxa"/>
            <w:noWrap/>
            <w:hideMark/>
          </w:tcPr>
          <w:p w14:paraId="61D15CBA" w14:textId="77777777" w:rsidR="00196442" w:rsidRPr="00196442" w:rsidRDefault="00196442" w:rsidP="00196442">
            <w:r w:rsidRPr="00196442">
              <w:t>E.14</w:t>
            </w:r>
          </w:p>
        </w:tc>
        <w:tc>
          <w:tcPr>
            <w:tcW w:w="6040" w:type="dxa"/>
            <w:hideMark/>
          </w:tcPr>
          <w:p w14:paraId="37DF2B41" w14:textId="77777777" w:rsidR="00196442" w:rsidRPr="00196442" w:rsidRDefault="00196442">
            <w:r w:rsidRPr="00196442">
              <w:t>Systeem dient modulair opgebouwd te zijn en componenten kunnen eenvoudig worden vervangen en toegevoegd.</w:t>
            </w:r>
          </w:p>
        </w:tc>
      </w:tr>
      <w:tr w:rsidR="00196442" w:rsidRPr="00196442" w14:paraId="4430B734" w14:textId="77777777" w:rsidTr="00196442">
        <w:trPr>
          <w:trHeight w:val="900"/>
        </w:trPr>
        <w:tc>
          <w:tcPr>
            <w:tcW w:w="660" w:type="dxa"/>
            <w:noWrap/>
            <w:hideMark/>
          </w:tcPr>
          <w:p w14:paraId="0272B4CB" w14:textId="77777777" w:rsidR="00196442" w:rsidRPr="00196442" w:rsidRDefault="00196442" w:rsidP="00196442">
            <w:r w:rsidRPr="00196442">
              <w:t>E.15</w:t>
            </w:r>
          </w:p>
        </w:tc>
        <w:tc>
          <w:tcPr>
            <w:tcW w:w="6040" w:type="dxa"/>
            <w:hideMark/>
          </w:tcPr>
          <w:p w14:paraId="058E6E78" w14:textId="77777777" w:rsidR="00196442" w:rsidRPr="00196442" w:rsidRDefault="00196442">
            <w:r w:rsidRPr="00196442">
              <w:t>Het systeem dient gelijktijdig door minimaal 5 clients aangesproken te kunnen worden.</w:t>
            </w:r>
          </w:p>
        </w:tc>
      </w:tr>
      <w:tr w:rsidR="00196442" w:rsidRPr="00196442" w14:paraId="60B77144" w14:textId="77777777" w:rsidTr="00196442">
        <w:trPr>
          <w:trHeight w:val="255"/>
        </w:trPr>
        <w:tc>
          <w:tcPr>
            <w:tcW w:w="660" w:type="dxa"/>
            <w:noWrap/>
            <w:hideMark/>
          </w:tcPr>
          <w:p w14:paraId="1BF12CE9" w14:textId="77777777" w:rsidR="00196442" w:rsidRPr="00196442" w:rsidRDefault="00196442" w:rsidP="00196442">
            <w:r w:rsidRPr="00196442">
              <w:t>E.16</w:t>
            </w:r>
          </w:p>
        </w:tc>
        <w:tc>
          <w:tcPr>
            <w:tcW w:w="6040" w:type="dxa"/>
            <w:hideMark/>
          </w:tcPr>
          <w:p w14:paraId="0E54A7D6" w14:textId="77777777" w:rsidR="00196442" w:rsidRPr="00196442" w:rsidRDefault="00196442">
            <w:r w:rsidRPr="00196442">
              <w:t>De leverancier levert support aan de opdrachtgever voor integratie</w:t>
            </w:r>
          </w:p>
        </w:tc>
      </w:tr>
      <w:tr w:rsidR="00196442" w:rsidRPr="00196442" w14:paraId="55C28F9B" w14:textId="77777777" w:rsidTr="00196442">
        <w:trPr>
          <w:trHeight w:val="675"/>
        </w:trPr>
        <w:tc>
          <w:tcPr>
            <w:tcW w:w="660" w:type="dxa"/>
            <w:noWrap/>
            <w:hideMark/>
          </w:tcPr>
          <w:p w14:paraId="78812434" w14:textId="77777777" w:rsidR="00196442" w:rsidRPr="00196442" w:rsidRDefault="00196442" w:rsidP="00196442">
            <w:r w:rsidRPr="00196442">
              <w:t>E.17</w:t>
            </w:r>
          </w:p>
        </w:tc>
        <w:tc>
          <w:tcPr>
            <w:tcW w:w="6040" w:type="dxa"/>
            <w:hideMark/>
          </w:tcPr>
          <w:p w14:paraId="0D56CB51" w14:textId="77777777" w:rsidR="00196442" w:rsidRPr="00196442" w:rsidRDefault="00196442">
            <w:r w:rsidRPr="00196442">
              <w:t>De kast behorende bij het meetstation dient de inhoud te beschermen tegen winterse omstandigheden zonder toevoeging van bijvoorbeeld een verwarmingselement.</w:t>
            </w:r>
          </w:p>
        </w:tc>
      </w:tr>
      <w:tr w:rsidR="00196442" w:rsidRPr="00196442" w14:paraId="54715014" w14:textId="77777777" w:rsidTr="00196442">
        <w:trPr>
          <w:trHeight w:val="675"/>
        </w:trPr>
        <w:tc>
          <w:tcPr>
            <w:tcW w:w="660" w:type="dxa"/>
            <w:noWrap/>
            <w:hideMark/>
          </w:tcPr>
          <w:p w14:paraId="240C1B75" w14:textId="77777777" w:rsidR="00196442" w:rsidRPr="00196442" w:rsidRDefault="00196442" w:rsidP="00196442">
            <w:r w:rsidRPr="00196442">
              <w:t>E.18</w:t>
            </w:r>
          </w:p>
        </w:tc>
        <w:tc>
          <w:tcPr>
            <w:tcW w:w="6040" w:type="dxa"/>
            <w:hideMark/>
          </w:tcPr>
          <w:p w14:paraId="7F860B6D" w14:textId="77777777" w:rsidR="00196442" w:rsidRPr="00196442" w:rsidRDefault="00196442">
            <w:r w:rsidRPr="00196442">
              <w:t>De kast behorende bij het meetstation dient bestend te zijn tegen temperaturen van -40 en + 80 graden celcius. Dat betekent dat de inhoud binnen deze range blijft functioneren.</w:t>
            </w:r>
          </w:p>
        </w:tc>
      </w:tr>
      <w:tr w:rsidR="00196442" w:rsidRPr="00196442" w14:paraId="37D34ED5" w14:textId="77777777" w:rsidTr="00196442">
        <w:trPr>
          <w:trHeight w:val="450"/>
        </w:trPr>
        <w:tc>
          <w:tcPr>
            <w:tcW w:w="660" w:type="dxa"/>
            <w:noWrap/>
            <w:hideMark/>
          </w:tcPr>
          <w:p w14:paraId="1A19F64B" w14:textId="77777777" w:rsidR="00196442" w:rsidRPr="00196442" w:rsidRDefault="00196442" w:rsidP="00196442">
            <w:r w:rsidRPr="00196442">
              <w:t>E.19</w:t>
            </w:r>
          </w:p>
        </w:tc>
        <w:tc>
          <w:tcPr>
            <w:tcW w:w="6040" w:type="dxa"/>
            <w:hideMark/>
          </w:tcPr>
          <w:p w14:paraId="710A6BB7" w14:textId="77777777" w:rsidR="00196442" w:rsidRPr="00196442" w:rsidRDefault="00196442">
            <w:r w:rsidRPr="00196442">
              <w:t>De kast behorende bij het meetstation dient op een paal/mast bevestigd te kunnen worden.</w:t>
            </w:r>
          </w:p>
        </w:tc>
      </w:tr>
      <w:tr w:rsidR="00196442" w:rsidRPr="00196442" w14:paraId="0E77006E" w14:textId="77777777" w:rsidTr="00196442">
        <w:trPr>
          <w:trHeight w:val="255"/>
        </w:trPr>
        <w:tc>
          <w:tcPr>
            <w:tcW w:w="660" w:type="dxa"/>
            <w:noWrap/>
            <w:hideMark/>
          </w:tcPr>
          <w:p w14:paraId="408404E4" w14:textId="77777777" w:rsidR="00196442" w:rsidRPr="00196442" w:rsidRDefault="00196442" w:rsidP="00196442">
            <w:r w:rsidRPr="00196442">
              <w:t>E.20</w:t>
            </w:r>
          </w:p>
        </w:tc>
        <w:tc>
          <w:tcPr>
            <w:tcW w:w="6040" w:type="dxa"/>
            <w:hideMark/>
          </w:tcPr>
          <w:p w14:paraId="23BC6B8F" w14:textId="77777777" w:rsidR="00196442" w:rsidRPr="00196442" w:rsidRDefault="00196442">
            <w:r w:rsidRPr="00196442">
              <w:t>De paal/mast die gebruikt word voor het meetstation is botsvriendelijk</w:t>
            </w:r>
          </w:p>
        </w:tc>
      </w:tr>
      <w:tr w:rsidR="00196442" w:rsidRPr="00196442" w14:paraId="0CAC65BC" w14:textId="77777777" w:rsidTr="00196442">
        <w:trPr>
          <w:trHeight w:val="450"/>
        </w:trPr>
        <w:tc>
          <w:tcPr>
            <w:tcW w:w="660" w:type="dxa"/>
            <w:noWrap/>
            <w:hideMark/>
          </w:tcPr>
          <w:p w14:paraId="06582746" w14:textId="77777777" w:rsidR="00196442" w:rsidRPr="00196442" w:rsidRDefault="00196442" w:rsidP="00196442">
            <w:r w:rsidRPr="00196442">
              <w:t>E.21</w:t>
            </w:r>
          </w:p>
        </w:tc>
        <w:tc>
          <w:tcPr>
            <w:tcW w:w="6040" w:type="dxa"/>
            <w:hideMark/>
          </w:tcPr>
          <w:p w14:paraId="7EE75B74" w14:textId="77777777" w:rsidR="00196442" w:rsidRPr="00196442" w:rsidRDefault="00196442">
            <w:r w:rsidRPr="00196442">
              <w:t>De weerhut bestaat minimaal uit een relatieve luchtvochtigheid, luchttemperatuur en neerslag aanwezigheid sensor.</w:t>
            </w:r>
          </w:p>
        </w:tc>
      </w:tr>
      <w:tr w:rsidR="00196442" w:rsidRPr="00196442" w14:paraId="5A6BA2E4" w14:textId="77777777" w:rsidTr="00196442">
        <w:trPr>
          <w:trHeight w:val="255"/>
        </w:trPr>
        <w:tc>
          <w:tcPr>
            <w:tcW w:w="660" w:type="dxa"/>
            <w:noWrap/>
            <w:hideMark/>
          </w:tcPr>
          <w:p w14:paraId="4CC782B0" w14:textId="77777777" w:rsidR="00196442" w:rsidRPr="00196442" w:rsidRDefault="00196442" w:rsidP="00196442">
            <w:r w:rsidRPr="00196442">
              <w:t>E.22</w:t>
            </w:r>
          </w:p>
        </w:tc>
        <w:tc>
          <w:tcPr>
            <w:tcW w:w="6040" w:type="dxa"/>
            <w:hideMark/>
          </w:tcPr>
          <w:p w14:paraId="1CED65EB" w14:textId="77777777" w:rsidR="00196442" w:rsidRPr="00196442" w:rsidRDefault="00196442">
            <w:r w:rsidRPr="00196442">
              <w:t>De weerhut dient gemonteerd te worden op 1.5 meter boven het maaiveld.</w:t>
            </w:r>
          </w:p>
        </w:tc>
      </w:tr>
      <w:tr w:rsidR="00196442" w:rsidRPr="00196442" w14:paraId="01E941FA" w14:textId="77777777" w:rsidTr="00196442">
        <w:trPr>
          <w:trHeight w:val="450"/>
        </w:trPr>
        <w:tc>
          <w:tcPr>
            <w:tcW w:w="660" w:type="dxa"/>
            <w:noWrap/>
            <w:hideMark/>
          </w:tcPr>
          <w:p w14:paraId="6E54D958" w14:textId="77777777" w:rsidR="00196442" w:rsidRPr="00196442" w:rsidRDefault="00196442" w:rsidP="00196442">
            <w:r w:rsidRPr="00196442">
              <w:t>E.23</w:t>
            </w:r>
          </w:p>
        </w:tc>
        <w:tc>
          <w:tcPr>
            <w:tcW w:w="6040" w:type="dxa"/>
            <w:hideMark/>
          </w:tcPr>
          <w:p w14:paraId="482300FA" w14:textId="77777777" w:rsidR="00196442" w:rsidRPr="00196442" w:rsidRDefault="00196442">
            <w:r w:rsidRPr="00196442">
              <w:t>De weerhut dient gemonteerd te worden op een paal met zwanenhals of op een arm gemonteerd aan de mast van het meetstation.</w:t>
            </w:r>
          </w:p>
        </w:tc>
      </w:tr>
      <w:tr w:rsidR="00196442" w:rsidRPr="00196442" w14:paraId="079D862A" w14:textId="77777777" w:rsidTr="00196442">
        <w:trPr>
          <w:trHeight w:val="255"/>
        </w:trPr>
        <w:tc>
          <w:tcPr>
            <w:tcW w:w="660" w:type="dxa"/>
            <w:noWrap/>
            <w:hideMark/>
          </w:tcPr>
          <w:p w14:paraId="6C94CE69" w14:textId="77777777" w:rsidR="00196442" w:rsidRPr="00196442" w:rsidRDefault="00196442" w:rsidP="00196442">
            <w:r w:rsidRPr="00196442">
              <w:t>E.24</w:t>
            </w:r>
          </w:p>
        </w:tc>
        <w:tc>
          <w:tcPr>
            <w:tcW w:w="6040" w:type="dxa"/>
            <w:hideMark/>
          </w:tcPr>
          <w:p w14:paraId="23BF9400" w14:textId="77777777" w:rsidR="00196442" w:rsidRPr="00196442" w:rsidRDefault="00196442">
            <w:r w:rsidRPr="00196442">
              <w:t>Het meetstation dient via een draadloze verbinding te kunnen communiceren.</w:t>
            </w:r>
          </w:p>
        </w:tc>
      </w:tr>
      <w:tr w:rsidR="00196442" w:rsidRPr="00196442" w14:paraId="399348BA" w14:textId="77777777" w:rsidTr="00196442">
        <w:trPr>
          <w:trHeight w:val="255"/>
        </w:trPr>
        <w:tc>
          <w:tcPr>
            <w:tcW w:w="660" w:type="dxa"/>
            <w:noWrap/>
            <w:hideMark/>
          </w:tcPr>
          <w:p w14:paraId="4130BBA5" w14:textId="77777777" w:rsidR="00196442" w:rsidRPr="00196442" w:rsidRDefault="00196442" w:rsidP="00196442">
            <w:r w:rsidRPr="00196442">
              <w:t>E.25</w:t>
            </w:r>
          </w:p>
        </w:tc>
        <w:tc>
          <w:tcPr>
            <w:tcW w:w="6040" w:type="dxa"/>
            <w:hideMark/>
          </w:tcPr>
          <w:p w14:paraId="059B803D" w14:textId="77777777" w:rsidR="00196442" w:rsidRPr="00196442" w:rsidRDefault="00196442">
            <w:r w:rsidRPr="00196442">
              <w:t>De draadloze communicatie dient minimaal via 4g te kunnen comuniceren</w:t>
            </w:r>
          </w:p>
        </w:tc>
      </w:tr>
      <w:tr w:rsidR="00196442" w:rsidRPr="00196442" w14:paraId="618BF16E" w14:textId="77777777" w:rsidTr="00196442">
        <w:trPr>
          <w:trHeight w:val="450"/>
        </w:trPr>
        <w:tc>
          <w:tcPr>
            <w:tcW w:w="660" w:type="dxa"/>
            <w:noWrap/>
            <w:hideMark/>
          </w:tcPr>
          <w:p w14:paraId="6259D39F" w14:textId="77777777" w:rsidR="00196442" w:rsidRPr="00196442" w:rsidRDefault="00196442" w:rsidP="00196442">
            <w:r w:rsidRPr="00196442">
              <w:t>E.26</w:t>
            </w:r>
          </w:p>
        </w:tc>
        <w:tc>
          <w:tcPr>
            <w:tcW w:w="6040" w:type="dxa"/>
            <w:hideMark/>
          </w:tcPr>
          <w:p w14:paraId="2B18629D" w14:textId="77777777" w:rsidR="00196442" w:rsidRPr="00196442" w:rsidRDefault="00196442">
            <w:r w:rsidRPr="00196442">
              <w:t>De draadloze comunnicatie dient bij zwak signaal of signaalverlies te kunnen schakelen tussen providers.</w:t>
            </w:r>
          </w:p>
        </w:tc>
      </w:tr>
      <w:tr w:rsidR="00196442" w:rsidRPr="00196442" w14:paraId="40F8A86D" w14:textId="77777777" w:rsidTr="00196442">
        <w:trPr>
          <w:trHeight w:val="450"/>
        </w:trPr>
        <w:tc>
          <w:tcPr>
            <w:tcW w:w="660" w:type="dxa"/>
            <w:noWrap/>
            <w:hideMark/>
          </w:tcPr>
          <w:p w14:paraId="50BA0557" w14:textId="77777777" w:rsidR="00196442" w:rsidRPr="00196442" w:rsidRDefault="00196442" w:rsidP="00196442">
            <w:r w:rsidRPr="00196442">
              <w:t>E.27</w:t>
            </w:r>
          </w:p>
        </w:tc>
        <w:tc>
          <w:tcPr>
            <w:tcW w:w="6040" w:type="dxa"/>
            <w:hideMark/>
          </w:tcPr>
          <w:p w14:paraId="0B6BC887" w14:textId="77777777" w:rsidR="00196442" w:rsidRPr="00196442" w:rsidRDefault="00196442">
            <w:r w:rsidRPr="00196442">
              <w:t>Het systeem dient minimaal 28 verschillende sensoren te kunnen verwerkerken per locatie.</w:t>
            </w:r>
          </w:p>
        </w:tc>
      </w:tr>
      <w:tr w:rsidR="00196442" w:rsidRPr="00196442" w14:paraId="307DF4A9" w14:textId="77777777" w:rsidTr="00196442">
        <w:trPr>
          <w:trHeight w:val="675"/>
        </w:trPr>
        <w:tc>
          <w:tcPr>
            <w:tcW w:w="660" w:type="dxa"/>
            <w:noWrap/>
            <w:hideMark/>
          </w:tcPr>
          <w:p w14:paraId="1E623F15" w14:textId="77777777" w:rsidR="00196442" w:rsidRPr="00196442" w:rsidRDefault="00196442" w:rsidP="00196442">
            <w:r w:rsidRPr="00196442">
              <w:t>E.28</w:t>
            </w:r>
          </w:p>
        </w:tc>
        <w:tc>
          <w:tcPr>
            <w:tcW w:w="6040" w:type="dxa"/>
            <w:hideMark/>
          </w:tcPr>
          <w:p w14:paraId="3A1AC82B" w14:textId="77777777" w:rsidR="00196442" w:rsidRPr="00196442" w:rsidRDefault="00196442">
            <w:r w:rsidRPr="00196442">
              <w:t>Het meetstation kan geplaatst worden met verschillende configuraties. (Basis, volledig en beperkt uitgerust). Bijvoorbeeld met of zonder contacloze sensoren of wegdeksensoren.</w:t>
            </w:r>
          </w:p>
        </w:tc>
      </w:tr>
      <w:tr w:rsidR="00196442" w:rsidRPr="00196442" w14:paraId="15DE303A" w14:textId="77777777" w:rsidTr="00196442">
        <w:trPr>
          <w:trHeight w:val="255"/>
        </w:trPr>
        <w:tc>
          <w:tcPr>
            <w:tcW w:w="660" w:type="dxa"/>
            <w:noWrap/>
            <w:hideMark/>
          </w:tcPr>
          <w:p w14:paraId="6B1FC578" w14:textId="77777777" w:rsidR="00196442" w:rsidRPr="00196442" w:rsidRDefault="00196442" w:rsidP="00196442">
            <w:r w:rsidRPr="00196442">
              <w:t>E.29</w:t>
            </w:r>
          </w:p>
        </w:tc>
        <w:tc>
          <w:tcPr>
            <w:tcW w:w="6040" w:type="dxa"/>
            <w:hideMark/>
          </w:tcPr>
          <w:p w14:paraId="3CE770C6" w14:textId="77777777" w:rsidR="00196442" w:rsidRPr="00196442" w:rsidRDefault="00196442">
            <w:r w:rsidRPr="00196442">
              <w:t>Het meetstation meet de wegdek temperatuur met wegdeksensoren.</w:t>
            </w:r>
          </w:p>
        </w:tc>
      </w:tr>
      <w:tr w:rsidR="00196442" w:rsidRPr="00196442" w14:paraId="76D60171" w14:textId="77777777" w:rsidTr="00196442">
        <w:trPr>
          <w:trHeight w:val="255"/>
        </w:trPr>
        <w:tc>
          <w:tcPr>
            <w:tcW w:w="660" w:type="dxa"/>
            <w:noWrap/>
            <w:hideMark/>
          </w:tcPr>
          <w:p w14:paraId="07ECE1D0" w14:textId="77777777" w:rsidR="00196442" w:rsidRPr="00196442" w:rsidRDefault="00196442" w:rsidP="00196442">
            <w:r w:rsidRPr="00196442">
              <w:t>E.30</w:t>
            </w:r>
          </w:p>
        </w:tc>
        <w:tc>
          <w:tcPr>
            <w:tcW w:w="6040" w:type="dxa"/>
            <w:hideMark/>
          </w:tcPr>
          <w:p w14:paraId="259F99A4" w14:textId="77777777" w:rsidR="00196442" w:rsidRPr="00196442" w:rsidRDefault="00196442">
            <w:r w:rsidRPr="00196442">
              <w:t>Het meetstation meet de wegdektemperatuur met contacloze sensor.</w:t>
            </w:r>
          </w:p>
        </w:tc>
      </w:tr>
      <w:tr w:rsidR="00196442" w:rsidRPr="00196442" w14:paraId="3192ACED" w14:textId="77777777" w:rsidTr="00196442">
        <w:trPr>
          <w:trHeight w:val="255"/>
        </w:trPr>
        <w:tc>
          <w:tcPr>
            <w:tcW w:w="660" w:type="dxa"/>
            <w:noWrap/>
            <w:hideMark/>
          </w:tcPr>
          <w:p w14:paraId="0B02363A" w14:textId="77777777" w:rsidR="00196442" w:rsidRPr="00196442" w:rsidRDefault="00196442" w:rsidP="00196442">
            <w:r w:rsidRPr="00196442">
              <w:t>E.31</w:t>
            </w:r>
          </w:p>
        </w:tc>
        <w:tc>
          <w:tcPr>
            <w:tcW w:w="6040" w:type="dxa"/>
            <w:hideMark/>
          </w:tcPr>
          <w:p w14:paraId="6EE71161" w14:textId="77777777" w:rsidR="00196442" w:rsidRPr="00196442" w:rsidRDefault="00196442">
            <w:r w:rsidRPr="00196442">
              <w:t>Het meetstation kan zijn positie doorgeven via GPS.</w:t>
            </w:r>
          </w:p>
        </w:tc>
      </w:tr>
    </w:tbl>
    <w:p w14:paraId="1CD1FF48" w14:textId="77777777" w:rsidR="00196442" w:rsidRPr="00196442" w:rsidRDefault="00196442" w:rsidP="00DD7F37"/>
    <w:p w14:paraId="315960B0" w14:textId="0C8563E7" w:rsidR="00DD51C2" w:rsidRPr="00315E63" w:rsidRDefault="00D21D8C" w:rsidP="00677F84">
      <w:pPr>
        <w:pStyle w:val="Kop1"/>
        <w:rPr>
          <w:sz w:val="24"/>
          <w:szCs w:val="24"/>
        </w:rPr>
      </w:pPr>
      <w:bookmarkStart w:id="35" w:name="_Toc35437322"/>
      <w:r>
        <w:rPr>
          <w:sz w:val="24"/>
          <w:szCs w:val="24"/>
        </w:rPr>
        <w:t>3</w:t>
      </w:r>
      <w:r w:rsidR="00DD51C2" w:rsidRPr="00315E63">
        <w:rPr>
          <w:sz w:val="24"/>
          <w:szCs w:val="24"/>
        </w:rPr>
        <w:t xml:space="preserve">. Verloop van de </w:t>
      </w:r>
      <w:r w:rsidR="0090250D">
        <w:rPr>
          <w:sz w:val="24"/>
          <w:szCs w:val="24"/>
        </w:rPr>
        <w:t>Marktconsultatie</w:t>
      </w:r>
      <w:bookmarkEnd w:id="32"/>
      <w:bookmarkEnd w:id="33"/>
      <w:bookmarkEnd w:id="34"/>
      <w:bookmarkEnd w:id="35"/>
    </w:p>
    <w:p w14:paraId="4CDF1E1F" w14:textId="77777777" w:rsidR="00DD4E76" w:rsidRDefault="00DD4E76" w:rsidP="00677F84">
      <w:pPr>
        <w:pStyle w:val="Kop2"/>
      </w:pPr>
      <w:bookmarkStart w:id="36" w:name="_Toc348102464"/>
      <w:bookmarkStart w:id="37" w:name="_Toc361654306"/>
      <w:bookmarkStart w:id="38" w:name="_Toc361654390"/>
    </w:p>
    <w:p w14:paraId="26937177" w14:textId="77777777" w:rsidR="00DD51C2" w:rsidRDefault="00D21D8C" w:rsidP="00677F84">
      <w:pPr>
        <w:pStyle w:val="Kop2"/>
      </w:pPr>
      <w:bookmarkStart w:id="39" w:name="_Toc35437323"/>
      <w:r>
        <w:t>3</w:t>
      </w:r>
      <w:r w:rsidR="00DD51C2">
        <w:t>.1 Procedure</w:t>
      </w:r>
      <w:bookmarkEnd w:id="36"/>
      <w:bookmarkEnd w:id="37"/>
      <w:bookmarkEnd w:id="38"/>
      <w:bookmarkEnd w:id="39"/>
    </w:p>
    <w:p w14:paraId="0174B2C8" w14:textId="77777777" w:rsidR="00DD4E76" w:rsidRDefault="00DD4E76" w:rsidP="00E97F40"/>
    <w:p w14:paraId="74FB603F" w14:textId="77777777" w:rsidR="00E97F40" w:rsidRPr="008C5D87" w:rsidRDefault="00E97F40" w:rsidP="00E97F40">
      <w:r w:rsidRPr="008C5D87">
        <w:t xml:space="preserve">Deze </w:t>
      </w:r>
      <w:r w:rsidR="0090250D">
        <w:t>Marktconsultatie</w:t>
      </w:r>
      <w:r w:rsidRPr="008C5D87">
        <w:t xml:space="preserve"> zal worden vormgegeven zoals hieronder beschreven.</w:t>
      </w:r>
    </w:p>
    <w:p w14:paraId="6AA83690" w14:textId="77777777" w:rsidR="00E97F40" w:rsidRDefault="00E97F40" w:rsidP="00E97F40"/>
    <w:p w14:paraId="52422A6C" w14:textId="178BEA8B" w:rsidR="00E97F40" w:rsidRDefault="00E97F40" w:rsidP="00E97F40">
      <w:r>
        <w:t xml:space="preserve">1) De </w:t>
      </w:r>
      <w:r w:rsidR="0090250D">
        <w:t>Marktconsultatie</w:t>
      </w:r>
      <w:r>
        <w:t xml:space="preserve"> start door het publiceren van dit document op </w:t>
      </w:r>
      <w:r w:rsidR="00B07300">
        <w:t>TenderNed</w:t>
      </w:r>
      <w:r>
        <w:t xml:space="preserve">. </w:t>
      </w:r>
      <w:r w:rsidRPr="00D43D1A">
        <w:t>De vragenlijst</w:t>
      </w:r>
      <w:r w:rsidR="00A421C1">
        <w:t xml:space="preserve"> (zie hoofdstuk 4)</w:t>
      </w:r>
      <w:r w:rsidRPr="00D43D1A">
        <w:t xml:space="preserve"> is bedoeld om RWS een overzicht te geven van relevante beschikbare mogelijkheden op de markt</w:t>
      </w:r>
      <w:r>
        <w:t>.</w:t>
      </w:r>
    </w:p>
    <w:p w14:paraId="4F625197" w14:textId="77777777" w:rsidR="00E97F40" w:rsidRDefault="00E97F40" w:rsidP="00E97F40"/>
    <w:p w14:paraId="09E0FE54" w14:textId="4FECF3C9" w:rsidR="00E97F40" w:rsidRDefault="003C4F80" w:rsidP="00E97F40">
      <w:r>
        <w:t>2</w:t>
      </w:r>
      <w:r w:rsidR="00E97F40">
        <w:t xml:space="preserve">) Iedere geïnteresseerde marktpartij die van mening is dat zij een bijdrage kan leveren aan de </w:t>
      </w:r>
      <w:r w:rsidR="0090250D">
        <w:t>Marktconsultatie</w:t>
      </w:r>
      <w:r w:rsidR="00E97F40">
        <w:t xml:space="preserve"> wordt verzocht om de antwoorden op de vragen uit deze </w:t>
      </w:r>
      <w:r w:rsidR="0090250D">
        <w:t>Marktconsultatie</w:t>
      </w:r>
      <w:r w:rsidR="00E97F40">
        <w:t xml:space="preserve"> in te dienen per e-</w:t>
      </w:r>
      <w:r w:rsidR="00E97F40" w:rsidRPr="00DE1DA6">
        <w:t xml:space="preserve">mail: </w:t>
      </w:r>
      <w:hyperlink r:id="rId15" w:history="1">
        <w:r w:rsidR="00E97F40" w:rsidRPr="00DE1DA6">
          <w:rPr>
            <w:rStyle w:val="Hyperlink"/>
          </w:rPr>
          <w:t>inkoopcentrum-iv@rws.nl</w:t>
        </w:r>
      </w:hyperlink>
      <w:r w:rsidR="00A421C1">
        <w:t xml:space="preserve"> </w:t>
      </w:r>
      <w:r w:rsidR="00B94728">
        <w:t xml:space="preserve">of </w:t>
      </w:r>
      <w:r w:rsidR="00A421C1">
        <w:t xml:space="preserve">via de berichten optie in </w:t>
      </w:r>
      <w:r w:rsidR="00B07300">
        <w:t>TenderNed</w:t>
      </w:r>
      <w:r w:rsidR="00A421C1">
        <w:t xml:space="preserve"> </w:t>
      </w:r>
      <w:r w:rsidR="00E97F40" w:rsidRPr="00DE1DA6">
        <w:t>vóór</w:t>
      </w:r>
      <w:r w:rsidR="00E97F40">
        <w:t xml:space="preserve"> de in paragraaf 3.1.1 genoemde uiterste datum en tijdstip.</w:t>
      </w:r>
    </w:p>
    <w:p w14:paraId="17898248" w14:textId="77777777" w:rsidR="00E97F40" w:rsidRDefault="00E97F40" w:rsidP="00E97F40"/>
    <w:p w14:paraId="1157CC9D" w14:textId="77777777" w:rsidR="00E97F40" w:rsidRDefault="003C4F80" w:rsidP="00E97F40">
      <w:r>
        <w:t>3</w:t>
      </w:r>
      <w:r w:rsidR="00E97F40">
        <w:t>) RWS houdt de optie open om naar aanleiding van de ingediende reacties partijen uit te nodigen om een-op-een mondeling een aanvullende toelichting te geven op hun antwoorden. RWS neemt contact op met deze partijen en maakt in overleg een afspraak.</w:t>
      </w:r>
    </w:p>
    <w:p w14:paraId="70516F4F" w14:textId="77777777" w:rsidR="00E97F40" w:rsidRDefault="00E97F40" w:rsidP="00E97F40"/>
    <w:p w14:paraId="7F282674" w14:textId="77777777" w:rsidR="00E97F40" w:rsidRDefault="003C4F80" w:rsidP="00AA66AC">
      <w:r>
        <w:t>4</w:t>
      </w:r>
      <w:r w:rsidR="00E97F40">
        <w:t>) RWS maakt</w:t>
      </w:r>
      <w:r w:rsidR="00E97F40" w:rsidRPr="00D43D1A">
        <w:t xml:space="preserve"> een analyse van de </w:t>
      </w:r>
      <w:r w:rsidR="00E97F40">
        <w:t xml:space="preserve">antwoorden en de </w:t>
      </w:r>
      <w:r w:rsidR="00E97F40" w:rsidRPr="00D43D1A">
        <w:t>gesprekken</w:t>
      </w:r>
      <w:r w:rsidR="00E97F40">
        <w:t xml:space="preserve"> en maakt een </w:t>
      </w:r>
      <w:r w:rsidR="00E97F40" w:rsidRPr="00D43D1A">
        <w:t xml:space="preserve">eindverslag van deze analyse. </w:t>
      </w:r>
      <w:r w:rsidR="00DE1DA6">
        <w:t xml:space="preserve">Dit verslag zal </w:t>
      </w:r>
      <w:r w:rsidR="00AA66AC">
        <w:t xml:space="preserve">gepubliceerd </w:t>
      </w:r>
      <w:r w:rsidR="00DE1DA6">
        <w:t xml:space="preserve">worden </w:t>
      </w:r>
      <w:r w:rsidR="00AA66AC">
        <w:t xml:space="preserve">met </w:t>
      </w:r>
      <w:r w:rsidR="00DE1DA6">
        <w:t>de aanbestedingsdocumenten (beschrijving/selectie document)</w:t>
      </w:r>
      <w:r w:rsidR="00AA66AC">
        <w:t>.</w:t>
      </w:r>
    </w:p>
    <w:p w14:paraId="42581A9D" w14:textId="77777777" w:rsidR="00E97F40" w:rsidRDefault="00E97F40" w:rsidP="00E97F40"/>
    <w:p w14:paraId="4901D738" w14:textId="72999327" w:rsidR="00E97F40" w:rsidRDefault="00E97F40" w:rsidP="00E97F40">
      <w:r>
        <w:t xml:space="preserve">De </w:t>
      </w:r>
      <w:r w:rsidR="0090250D">
        <w:t>marktconsultatie</w:t>
      </w:r>
      <w:r w:rsidR="00DE1DA6">
        <w:t xml:space="preserve"> zal worden afgerond in </w:t>
      </w:r>
      <w:r w:rsidR="00FE1DD9">
        <w:t xml:space="preserve">juni </w:t>
      </w:r>
      <w:r w:rsidR="00A421C1">
        <w:t>2020</w:t>
      </w:r>
      <w:r w:rsidR="00DE1DA6">
        <w:t>.</w:t>
      </w:r>
    </w:p>
    <w:p w14:paraId="32067C69" w14:textId="77777777" w:rsidR="00DD51C2" w:rsidRPr="00315E63" w:rsidRDefault="00D21D8C" w:rsidP="00677F84">
      <w:pPr>
        <w:pStyle w:val="Kop3"/>
        <w:rPr>
          <w:sz w:val="18"/>
          <w:szCs w:val="18"/>
        </w:rPr>
      </w:pPr>
      <w:bookmarkStart w:id="40" w:name="_Toc35437324"/>
      <w:r>
        <w:rPr>
          <w:sz w:val="18"/>
          <w:szCs w:val="18"/>
        </w:rPr>
        <w:t>3</w:t>
      </w:r>
      <w:r w:rsidR="00DD51C2" w:rsidRPr="00315E63">
        <w:rPr>
          <w:sz w:val="18"/>
          <w:szCs w:val="18"/>
        </w:rPr>
        <w:t>.1.1 Planning</w:t>
      </w:r>
      <w:bookmarkEnd w:id="40"/>
    </w:p>
    <w:p w14:paraId="3DDF85BC" w14:textId="77777777" w:rsidR="00DD51C2" w:rsidRPr="0005125A" w:rsidRDefault="00F81B65" w:rsidP="00677F84">
      <w:r>
        <w:t>RWS</w:t>
      </w:r>
      <w:r w:rsidR="00DD51C2">
        <w:t xml:space="preserve"> hanteert de volgende planning:</w:t>
      </w:r>
    </w:p>
    <w:p w14:paraId="431A62FA" w14:textId="77777777" w:rsidR="00DD51C2" w:rsidRPr="0005125A" w:rsidRDefault="00DD51C2" w:rsidP="00677F84"/>
    <w:tbl>
      <w:tblPr>
        <w:tblW w:w="7928" w:type="dxa"/>
        <w:tblCellMar>
          <w:left w:w="0" w:type="dxa"/>
          <w:right w:w="0" w:type="dxa"/>
        </w:tblCellMar>
        <w:tblLook w:val="04A0" w:firstRow="1" w:lastRow="0" w:firstColumn="1" w:lastColumn="0" w:noHBand="0" w:noVBand="1"/>
      </w:tblPr>
      <w:tblGrid>
        <w:gridCol w:w="5235"/>
        <w:gridCol w:w="2693"/>
      </w:tblGrid>
      <w:tr w:rsidR="00BE1468" w14:paraId="38B6C752" w14:textId="77777777" w:rsidTr="00E20085">
        <w:tc>
          <w:tcPr>
            <w:tcW w:w="5235" w:type="dxa"/>
            <w:tcBorders>
              <w:top w:val="single" w:sz="8" w:space="0" w:color="auto"/>
              <w:left w:val="single" w:sz="8" w:space="0" w:color="auto"/>
              <w:bottom w:val="single" w:sz="8" w:space="0" w:color="auto"/>
              <w:right w:val="single" w:sz="8" w:space="0" w:color="auto"/>
            </w:tcBorders>
            <w:shd w:val="clear" w:color="auto" w:fill="007BC7"/>
            <w:tcMar>
              <w:top w:w="0" w:type="dxa"/>
              <w:left w:w="108" w:type="dxa"/>
              <w:bottom w:w="0" w:type="dxa"/>
              <w:right w:w="108" w:type="dxa"/>
            </w:tcMar>
            <w:hideMark/>
          </w:tcPr>
          <w:p w14:paraId="6653D6F4" w14:textId="77777777" w:rsidR="00BE1468" w:rsidRDefault="00BE1468">
            <w:pPr>
              <w:spacing w:line="240" w:lineRule="exact"/>
              <w:rPr>
                <w:rFonts w:ascii="Calibri" w:hAnsi="Calibri"/>
                <w:b/>
                <w:bCs/>
                <w:color w:val="FFFFFF"/>
                <w:sz w:val="22"/>
                <w:szCs w:val="22"/>
              </w:rPr>
            </w:pPr>
            <w:r>
              <w:rPr>
                <w:b/>
                <w:bCs/>
                <w:color w:val="FFFFFF"/>
              </w:rPr>
              <w:t>Activiteit</w:t>
            </w:r>
          </w:p>
        </w:tc>
        <w:tc>
          <w:tcPr>
            <w:tcW w:w="2693" w:type="dxa"/>
            <w:tcBorders>
              <w:top w:val="single" w:sz="8" w:space="0" w:color="auto"/>
              <w:left w:val="nil"/>
              <w:bottom w:val="single" w:sz="8" w:space="0" w:color="auto"/>
              <w:right w:val="single" w:sz="8" w:space="0" w:color="auto"/>
            </w:tcBorders>
            <w:shd w:val="clear" w:color="auto" w:fill="007BC7"/>
            <w:tcMar>
              <w:top w:w="0" w:type="dxa"/>
              <w:left w:w="108" w:type="dxa"/>
              <w:bottom w:w="0" w:type="dxa"/>
              <w:right w:w="108" w:type="dxa"/>
            </w:tcMar>
            <w:hideMark/>
          </w:tcPr>
          <w:p w14:paraId="396A2914" w14:textId="77777777" w:rsidR="00BE1468" w:rsidRDefault="00BE1468">
            <w:pPr>
              <w:spacing w:line="240" w:lineRule="exact"/>
              <w:rPr>
                <w:b/>
                <w:bCs/>
                <w:color w:val="FFFFFF"/>
              </w:rPr>
            </w:pPr>
            <w:r>
              <w:rPr>
                <w:b/>
                <w:bCs/>
                <w:color w:val="FFFFFF"/>
              </w:rPr>
              <w:t xml:space="preserve">Datum </w:t>
            </w:r>
          </w:p>
        </w:tc>
      </w:tr>
      <w:tr w:rsidR="00FB66EF" w14:paraId="402F9311" w14:textId="77777777" w:rsidTr="00E20085">
        <w:tc>
          <w:tcPr>
            <w:tcW w:w="523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097393" w14:textId="77777777" w:rsidR="00FB66EF" w:rsidRDefault="00FB66EF">
            <w:pPr>
              <w:spacing w:line="240" w:lineRule="exact"/>
            </w:pPr>
            <w:r>
              <w:t>Vooraankondiging marktconsultatie</w:t>
            </w:r>
          </w:p>
        </w:tc>
        <w:tc>
          <w:tcPr>
            <w:tcW w:w="2693" w:type="dxa"/>
            <w:tcBorders>
              <w:top w:val="nil"/>
              <w:left w:val="nil"/>
              <w:bottom w:val="single" w:sz="8" w:space="0" w:color="auto"/>
              <w:right w:val="single" w:sz="8" w:space="0" w:color="auto"/>
            </w:tcBorders>
            <w:tcMar>
              <w:top w:w="0" w:type="dxa"/>
              <w:left w:w="108" w:type="dxa"/>
              <w:bottom w:w="0" w:type="dxa"/>
              <w:right w:w="108" w:type="dxa"/>
            </w:tcMar>
          </w:tcPr>
          <w:p w14:paraId="20A39FA0" w14:textId="77777777" w:rsidR="00FB66EF" w:rsidRDefault="00FB66EF" w:rsidP="00AA66AC">
            <w:pPr>
              <w:spacing w:line="240" w:lineRule="exact"/>
            </w:pPr>
            <w:r>
              <w:t>2</w:t>
            </w:r>
            <w:r w:rsidR="00F672A3">
              <w:t>5</w:t>
            </w:r>
            <w:r>
              <w:t xml:space="preserve"> feb</w:t>
            </w:r>
            <w:r w:rsidR="00A421C1">
              <w:t xml:space="preserve">ruari 2020 </w:t>
            </w:r>
          </w:p>
        </w:tc>
      </w:tr>
      <w:tr w:rsidR="00BE1468" w14:paraId="1B20DBF5" w14:textId="77777777" w:rsidTr="00E20085">
        <w:tc>
          <w:tcPr>
            <w:tcW w:w="52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29DA20" w14:textId="77777777" w:rsidR="00BE1468" w:rsidRDefault="00BE1468">
            <w:pPr>
              <w:spacing w:line="240" w:lineRule="exact"/>
            </w:pPr>
            <w:r>
              <w:t>Publiceren Marktconsultatiedocument</w:t>
            </w:r>
          </w:p>
        </w:tc>
        <w:tc>
          <w:tcPr>
            <w:tcW w:w="2693" w:type="dxa"/>
            <w:tcBorders>
              <w:top w:val="nil"/>
              <w:left w:val="nil"/>
              <w:bottom w:val="single" w:sz="8" w:space="0" w:color="auto"/>
              <w:right w:val="single" w:sz="8" w:space="0" w:color="auto"/>
            </w:tcBorders>
            <w:tcMar>
              <w:top w:w="0" w:type="dxa"/>
              <w:left w:w="108" w:type="dxa"/>
              <w:bottom w:w="0" w:type="dxa"/>
              <w:right w:w="108" w:type="dxa"/>
            </w:tcMar>
            <w:hideMark/>
          </w:tcPr>
          <w:p w14:paraId="6CA1ED7E" w14:textId="77205B20" w:rsidR="00BE1468" w:rsidRDefault="00D94CBB">
            <w:pPr>
              <w:spacing w:line="240" w:lineRule="exact"/>
            </w:pPr>
            <w:r>
              <w:t>19</w:t>
            </w:r>
            <w:r w:rsidR="00FB66EF">
              <w:t xml:space="preserve"> maart</w:t>
            </w:r>
            <w:r w:rsidR="00A421C1">
              <w:t xml:space="preserve"> 2020</w:t>
            </w:r>
          </w:p>
        </w:tc>
      </w:tr>
      <w:tr w:rsidR="00BE1468" w14:paraId="4ED0286E" w14:textId="77777777" w:rsidTr="00E20085">
        <w:tc>
          <w:tcPr>
            <w:tcW w:w="5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6A3101B" w14:textId="77777777" w:rsidR="00BE1468" w:rsidRDefault="00BE1468">
            <w:pPr>
              <w:spacing w:line="240" w:lineRule="exact"/>
            </w:pPr>
            <w:r>
              <w:t>Uiterste datum tot het stellen van v</w:t>
            </w:r>
            <w:r w:rsidR="00452496">
              <w:t>ragen over dit Marktconsultatie</w:t>
            </w:r>
            <w:r>
              <w:t>document</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8ADCE4C" w14:textId="35D9ABDD" w:rsidR="00BE1468" w:rsidRDefault="0085117D" w:rsidP="00FB66EF">
            <w:pPr>
              <w:spacing w:line="240" w:lineRule="exact"/>
            </w:pPr>
            <w:r>
              <w:t>10</w:t>
            </w:r>
            <w:r w:rsidR="00D94CBB">
              <w:t xml:space="preserve"> april</w:t>
            </w:r>
            <w:r w:rsidR="00A421C1">
              <w:t xml:space="preserve"> 2020</w:t>
            </w:r>
          </w:p>
        </w:tc>
      </w:tr>
      <w:tr w:rsidR="00BE1468" w14:paraId="76B02D9E" w14:textId="77777777" w:rsidTr="00E20085">
        <w:tc>
          <w:tcPr>
            <w:tcW w:w="5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2ABD03D" w14:textId="42913DE0" w:rsidR="00BE1468" w:rsidRDefault="00BE1468" w:rsidP="00A421C1">
            <w:pPr>
              <w:spacing w:line="240" w:lineRule="exact"/>
            </w:pPr>
            <w:r>
              <w:t>Publiceren Nota van Inlichtingen</w:t>
            </w:r>
            <w:r w:rsidR="00452496">
              <w:t xml:space="preserve"> </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4608A8E" w14:textId="3F083E0B" w:rsidR="00BE1468" w:rsidRDefault="00D94CBB">
            <w:pPr>
              <w:spacing w:line="240" w:lineRule="exact"/>
            </w:pPr>
            <w:r>
              <w:t>17</w:t>
            </w:r>
            <w:r w:rsidR="00BE1468">
              <w:t xml:space="preserve"> april</w:t>
            </w:r>
            <w:r>
              <w:t xml:space="preserve"> </w:t>
            </w:r>
            <w:r w:rsidR="00A421C1">
              <w:t>2020</w:t>
            </w:r>
          </w:p>
        </w:tc>
      </w:tr>
      <w:tr w:rsidR="00BE1468" w14:paraId="4B666998" w14:textId="77777777" w:rsidTr="00E20085">
        <w:tc>
          <w:tcPr>
            <w:tcW w:w="5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FD303E7" w14:textId="77777777" w:rsidR="00BE1468" w:rsidRDefault="00BE1468">
            <w:pPr>
              <w:spacing w:line="240" w:lineRule="exact"/>
            </w:pPr>
            <w:r>
              <w:t>Uiterste datum voor indienen ingevulde vragenlijst</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D499859" w14:textId="776538B1" w:rsidR="00BE1468" w:rsidRDefault="00D94CBB">
            <w:pPr>
              <w:spacing w:line="240" w:lineRule="exact"/>
            </w:pPr>
            <w:r>
              <w:t>29</w:t>
            </w:r>
            <w:r w:rsidR="00BE1468">
              <w:t xml:space="preserve"> april</w:t>
            </w:r>
            <w:r w:rsidR="00A421C1">
              <w:t xml:space="preserve"> 2020</w:t>
            </w:r>
          </w:p>
        </w:tc>
      </w:tr>
      <w:tr w:rsidR="00BE1468" w14:paraId="7B7D984F" w14:textId="77777777" w:rsidTr="00E20085">
        <w:tc>
          <w:tcPr>
            <w:tcW w:w="5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2EDCF33" w14:textId="77777777" w:rsidR="00BE1468" w:rsidRDefault="00BE1468">
            <w:pPr>
              <w:spacing w:line="240" w:lineRule="exact"/>
            </w:pPr>
            <w:r>
              <w:t>Data voor eventueel individuele  toelichtende gesprekken</w:t>
            </w:r>
            <w:r w:rsidR="00FB66EF">
              <w:t xml:space="preserve"> (optioneel)</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32AF57" w14:textId="7DB6463D" w:rsidR="00BE1468" w:rsidRDefault="00621EED" w:rsidP="00621EED">
            <w:pPr>
              <w:spacing w:line="240" w:lineRule="exact"/>
            </w:pPr>
            <w:r>
              <w:t>11 mei</w:t>
            </w:r>
            <w:r w:rsidR="00BE1468">
              <w:t xml:space="preserve"> -</w:t>
            </w:r>
            <w:r>
              <w:t>25</w:t>
            </w:r>
            <w:r w:rsidR="00BE1468">
              <w:t xml:space="preserve"> mei</w:t>
            </w:r>
            <w:r w:rsidR="00A421C1">
              <w:t xml:space="preserve"> 2020</w:t>
            </w:r>
          </w:p>
        </w:tc>
      </w:tr>
      <w:tr w:rsidR="00BE1468" w14:paraId="0EE2F739" w14:textId="77777777" w:rsidTr="00E20085">
        <w:tc>
          <w:tcPr>
            <w:tcW w:w="523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1C490AA2" w14:textId="77777777" w:rsidR="00BE1468" w:rsidRDefault="00AA66AC" w:rsidP="00DE1DA6">
            <w:pPr>
              <w:spacing w:line="240" w:lineRule="exact"/>
              <w:rPr>
                <w:highlight w:val="yellow"/>
              </w:rPr>
            </w:pPr>
            <w:r>
              <w:t>Analyse en afronding</w:t>
            </w:r>
          </w:p>
        </w:tc>
        <w:tc>
          <w:tcPr>
            <w:tcW w:w="269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929AD1D" w14:textId="08A5D476" w:rsidR="00BE1468" w:rsidRDefault="00621EED">
            <w:pPr>
              <w:spacing w:line="240" w:lineRule="exact"/>
            </w:pPr>
            <w:r>
              <w:t>juni</w:t>
            </w:r>
            <w:r w:rsidR="00A421C1">
              <w:t xml:space="preserve"> 2020</w:t>
            </w:r>
          </w:p>
        </w:tc>
      </w:tr>
    </w:tbl>
    <w:p w14:paraId="3432F656" w14:textId="77777777" w:rsidR="00DD51C2" w:rsidRPr="0005125A" w:rsidRDefault="00DD51C2" w:rsidP="00677F84"/>
    <w:p w14:paraId="222116AA" w14:textId="77777777" w:rsidR="00DD51C2" w:rsidRPr="0005125A" w:rsidRDefault="00DD51C2" w:rsidP="00677F84">
      <w:r w:rsidRPr="0005125A">
        <w:t>Belangstellenden kunnen aan bovenstaande planning geen rechten ontlenen.</w:t>
      </w:r>
    </w:p>
    <w:p w14:paraId="6A6F2DEE" w14:textId="77777777" w:rsidR="00DD51C2" w:rsidRDefault="00F81B65" w:rsidP="00677F84">
      <w:r>
        <w:t>RWS</w:t>
      </w:r>
      <w:r w:rsidR="00DD51C2" w:rsidRPr="0005125A">
        <w:t xml:space="preserve"> behoudt zich het recht voor de planning te wijzigen. </w:t>
      </w:r>
      <w:r w:rsidR="00DD51C2">
        <w:t>Bovenstaande</w:t>
      </w:r>
      <w:r w:rsidR="00DD51C2" w:rsidRPr="0005125A">
        <w:t xml:space="preserve"> planning is derhalve indicatief, waarbij de grootst mogelijke zorg in acht wordt genomen om de planning aan te houden.</w:t>
      </w:r>
    </w:p>
    <w:p w14:paraId="4641E9D0" w14:textId="77777777" w:rsidR="00DD51C2" w:rsidRPr="00315E63" w:rsidRDefault="00D21D8C" w:rsidP="00677F84">
      <w:pPr>
        <w:pStyle w:val="Kop3"/>
        <w:rPr>
          <w:sz w:val="18"/>
          <w:szCs w:val="18"/>
        </w:rPr>
      </w:pPr>
      <w:bookmarkStart w:id="41" w:name="_Toc35437325"/>
      <w:r>
        <w:rPr>
          <w:sz w:val="18"/>
          <w:szCs w:val="18"/>
        </w:rPr>
        <w:t>3</w:t>
      </w:r>
      <w:r w:rsidR="00DD51C2" w:rsidRPr="00315E63">
        <w:rPr>
          <w:sz w:val="18"/>
          <w:szCs w:val="18"/>
        </w:rPr>
        <w:t>.1.2</w:t>
      </w:r>
      <w:r w:rsidR="00D87306" w:rsidRPr="00315E63">
        <w:rPr>
          <w:sz w:val="18"/>
          <w:szCs w:val="18"/>
        </w:rPr>
        <w:t xml:space="preserve"> </w:t>
      </w:r>
      <w:r w:rsidR="00DD51C2" w:rsidRPr="00315E63">
        <w:rPr>
          <w:sz w:val="18"/>
          <w:szCs w:val="18"/>
        </w:rPr>
        <w:t xml:space="preserve">Vragen over het </w:t>
      </w:r>
      <w:r w:rsidR="0090250D">
        <w:rPr>
          <w:sz w:val="18"/>
          <w:szCs w:val="18"/>
        </w:rPr>
        <w:t>Marktconsultatie</w:t>
      </w:r>
      <w:r w:rsidR="00DD51C2" w:rsidRPr="00315E63">
        <w:rPr>
          <w:sz w:val="18"/>
          <w:szCs w:val="18"/>
        </w:rPr>
        <w:t>document</w:t>
      </w:r>
      <w:bookmarkEnd w:id="41"/>
    </w:p>
    <w:p w14:paraId="69B3AF0B" w14:textId="626D0B86" w:rsidR="00DD51C2" w:rsidRDefault="00DD51C2" w:rsidP="00677F84">
      <w:r>
        <w:t xml:space="preserve">Marktpartijen hebben de gelegenheid vragen te stellen over onduidelijke formuleringen in het </w:t>
      </w:r>
      <w:r w:rsidR="0090250D">
        <w:t>Marktconsultatie</w:t>
      </w:r>
      <w:r>
        <w:t xml:space="preserve">document met als doel transparante en eenduidige communicatie. </w:t>
      </w:r>
      <w:r w:rsidRPr="00AA66AC">
        <w:t xml:space="preserve">Als partijen vragen hebben over het </w:t>
      </w:r>
      <w:r w:rsidR="0090250D" w:rsidRPr="00AA66AC">
        <w:t>Marktconsultatie</w:t>
      </w:r>
      <w:r w:rsidRPr="00AA66AC">
        <w:t>documen</w:t>
      </w:r>
      <w:r w:rsidR="009215B9" w:rsidRPr="00AA66AC">
        <w:t xml:space="preserve">t, kunnen deze per e-mail: </w:t>
      </w:r>
      <w:hyperlink r:id="rId16" w:history="1">
        <w:r w:rsidR="006C282A" w:rsidRPr="00AA66AC">
          <w:rPr>
            <w:rStyle w:val="Hyperlink"/>
          </w:rPr>
          <w:t>inkoopcentrum-iv@rws.nl</w:t>
        </w:r>
      </w:hyperlink>
      <w:r w:rsidR="009215B9" w:rsidRPr="00AA66AC">
        <w:t xml:space="preserve"> </w:t>
      </w:r>
      <w:r w:rsidR="00B94728">
        <w:t xml:space="preserve">of via de berichtenoptie in </w:t>
      </w:r>
      <w:r w:rsidR="00B07300">
        <w:t>TenderNed</w:t>
      </w:r>
      <w:r w:rsidR="00B94728">
        <w:t xml:space="preserve"> </w:t>
      </w:r>
      <w:hyperlink r:id="rId17" w:tooltip="mailto:inkoopcentrum-iv@rws.nl" w:history="1"/>
      <w:r w:rsidRPr="00AA66AC">
        <w:t>worde</w:t>
      </w:r>
      <w:r w:rsidR="00823A38" w:rsidRPr="00AA66AC">
        <w:t>n gesteld vóór de in paragraaf 3</w:t>
      </w:r>
      <w:r w:rsidRPr="00AA66AC">
        <w:t xml:space="preserve">.1.1 genoemde "Uiterste datum tot het stellen van vragen over het </w:t>
      </w:r>
      <w:r w:rsidR="0090250D" w:rsidRPr="00AA66AC">
        <w:t>Marktconsultatie</w:t>
      </w:r>
      <w:r w:rsidRPr="00AA66AC">
        <w:t>document". De (geanonimiseerde) vragen van marktpartijen</w:t>
      </w:r>
      <w:r>
        <w:t xml:space="preserve"> beantwoordt</w:t>
      </w:r>
      <w:r w:rsidR="00F81B65">
        <w:t xml:space="preserve"> RWS</w:t>
      </w:r>
      <w:r>
        <w:t xml:space="preserve"> in een Nota van Inlichtingen die op </w:t>
      </w:r>
      <w:r w:rsidR="00B07300">
        <w:t>TenderNed</w:t>
      </w:r>
      <w:r>
        <w:t xml:space="preserve"> wordt gepubliceerd.</w:t>
      </w:r>
    </w:p>
    <w:p w14:paraId="2D4F3B13" w14:textId="77777777" w:rsidR="00DD51C2" w:rsidRPr="00315E63" w:rsidRDefault="006C282A" w:rsidP="00677F84">
      <w:pPr>
        <w:pStyle w:val="Kop3"/>
        <w:rPr>
          <w:sz w:val="18"/>
          <w:szCs w:val="18"/>
        </w:rPr>
      </w:pPr>
      <w:bookmarkStart w:id="42" w:name="_Toc35437326"/>
      <w:r>
        <w:rPr>
          <w:sz w:val="18"/>
          <w:szCs w:val="18"/>
        </w:rPr>
        <w:t>3</w:t>
      </w:r>
      <w:r w:rsidR="0004255D">
        <w:rPr>
          <w:sz w:val="18"/>
          <w:szCs w:val="18"/>
        </w:rPr>
        <w:t>.1.4</w:t>
      </w:r>
      <w:r w:rsidR="00D87306" w:rsidRPr="00315E63">
        <w:rPr>
          <w:sz w:val="18"/>
          <w:szCs w:val="18"/>
        </w:rPr>
        <w:t xml:space="preserve"> </w:t>
      </w:r>
      <w:r w:rsidR="00DD51C2" w:rsidRPr="00315E63">
        <w:rPr>
          <w:sz w:val="18"/>
          <w:szCs w:val="18"/>
        </w:rPr>
        <w:t>Indienen vragenlijst</w:t>
      </w:r>
      <w:bookmarkEnd w:id="42"/>
    </w:p>
    <w:p w14:paraId="539A07F7" w14:textId="57C31201" w:rsidR="00DD51C2" w:rsidRDefault="00DD51C2" w:rsidP="00677F84">
      <w:r w:rsidRPr="00AA66AC">
        <w:t xml:space="preserve">Iedere geïnteresseerde marktpartij die van mening is dat zij een bijdrage kan leveren aan de </w:t>
      </w:r>
      <w:r w:rsidR="0090250D" w:rsidRPr="00AA66AC">
        <w:t>Marktconsultatie</w:t>
      </w:r>
      <w:r w:rsidRPr="00AA66AC">
        <w:t xml:space="preserve"> wordt verzocht om de antwoorden op de vragenlijst uit hoofdstuk </w:t>
      </w:r>
      <w:r w:rsidR="006C282A" w:rsidRPr="00AA66AC">
        <w:t>4</w:t>
      </w:r>
      <w:r w:rsidRPr="00AA66AC">
        <w:t xml:space="preserve"> van dit </w:t>
      </w:r>
      <w:r w:rsidR="0090250D" w:rsidRPr="00AA66AC">
        <w:t>Marktconsultatie</w:t>
      </w:r>
      <w:r w:rsidRPr="00AA66AC">
        <w:t>document in te dienen per e-mail:</w:t>
      </w:r>
      <w:r w:rsidR="006C282A" w:rsidRPr="00AA66AC">
        <w:rPr>
          <w:color w:val="222222"/>
        </w:rPr>
        <w:t xml:space="preserve"> </w:t>
      </w:r>
      <w:hyperlink r:id="rId18" w:tooltip="mailto:inkoopcentrum-iv@rws.nl" w:history="1">
        <w:r w:rsidR="006C282A" w:rsidRPr="00AA66AC">
          <w:rPr>
            <w:rStyle w:val="Hyperlink"/>
            <w:bCs/>
            <w:szCs w:val="18"/>
          </w:rPr>
          <w:t>inkoopcentrum-iv@rws.nl</w:t>
        </w:r>
      </w:hyperlink>
      <w:r w:rsidR="009215B9" w:rsidRPr="00AA66AC">
        <w:t xml:space="preserve"> </w:t>
      </w:r>
      <w:r w:rsidR="00B94728">
        <w:t xml:space="preserve">of via de berichtenoptie in </w:t>
      </w:r>
      <w:r w:rsidR="00B07300">
        <w:t>TenderNed</w:t>
      </w:r>
      <w:r w:rsidR="00B94728" w:rsidRPr="00AA66AC">
        <w:t xml:space="preserve"> </w:t>
      </w:r>
      <w:r w:rsidR="009215B9" w:rsidRPr="00AA66AC">
        <w:t>v</w:t>
      </w:r>
      <w:r w:rsidRPr="00AA66AC">
        <w:t xml:space="preserve">óór de in paragraaf </w:t>
      </w:r>
      <w:r w:rsidR="006C282A" w:rsidRPr="00AA66AC">
        <w:t>3</w:t>
      </w:r>
      <w:r w:rsidRPr="00AA66AC">
        <w:t>.1.1 genoemde “Uiterste datum voor indienen ingevulde vragenlijst”.</w:t>
      </w:r>
    </w:p>
    <w:p w14:paraId="5730742F" w14:textId="77777777" w:rsidR="00DD51C2" w:rsidRPr="00315E63" w:rsidRDefault="006C282A" w:rsidP="00677F84">
      <w:pPr>
        <w:pStyle w:val="Kop3"/>
        <w:rPr>
          <w:sz w:val="18"/>
          <w:szCs w:val="18"/>
        </w:rPr>
      </w:pPr>
      <w:bookmarkStart w:id="43" w:name="_Toc35437327"/>
      <w:r w:rsidRPr="00031363">
        <w:rPr>
          <w:sz w:val="18"/>
          <w:szCs w:val="18"/>
        </w:rPr>
        <w:t>3</w:t>
      </w:r>
      <w:r w:rsidR="00DD51C2" w:rsidRPr="00031363">
        <w:rPr>
          <w:sz w:val="18"/>
          <w:szCs w:val="18"/>
        </w:rPr>
        <w:t>.1.</w:t>
      </w:r>
      <w:r w:rsidR="0004255D" w:rsidRPr="00031363">
        <w:rPr>
          <w:sz w:val="18"/>
          <w:szCs w:val="18"/>
        </w:rPr>
        <w:t>5</w:t>
      </w:r>
      <w:r w:rsidR="00D87306" w:rsidRPr="00031363">
        <w:rPr>
          <w:sz w:val="18"/>
          <w:szCs w:val="18"/>
        </w:rPr>
        <w:t xml:space="preserve"> </w:t>
      </w:r>
      <w:r w:rsidR="00DD51C2" w:rsidRPr="00031363">
        <w:rPr>
          <w:sz w:val="18"/>
          <w:szCs w:val="18"/>
        </w:rPr>
        <w:t>Mondelinge toelichting op vragenlijst</w:t>
      </w:r>
      <w:bookmarkEnd w:id="43"/>
    </w:p>
    <w:p w14:paraId="78E606AA" w14:textId="08AF3290" w:rsidR="00DD51C2" w:rsidRPr="0004255D" w:rsidRDefault="00F81B65" w:rsidP="00DD7F37">
      <w:pPr>
        <w:spacing w:line="240" w:lineRule="exact"/>
      </w:pPr>
      <w:r w:rsidRPr="000D04F1">
        <w:t>RWS</w:t>
      </w:r>
      <w:r w:rsidR="00DD51C2" w:rsidRPr="000D04F1">
        <w:t xml:space="preserve"> houdt de optie open om naar aanleiding van de ingediende reacties partijen uit te nodigen om mondeling een aanvullende toelichting te geven op hun antwoorden. </w:t>
      </w:r>
      <w:r w:rsidRPr="000D04F1">
        <w:t>RWS</w:t>
      </w:r>
      <w:r w:rsidR="0004255D" w:rsidRPr="000D04F1">
        <w:t xml:space="preserve"> </w:t>
      </w:r>
      <w:r w:rsidR="00DD51C2" w:rsidRPr="000D04F1">
        <w:t xml:space="preserve">zal contact opnemen met deze partijen en in overleg een dagdeel plannen in de periode zoals genoemd in paragraaf </w:t>
      </w:r>
      <w:r w:rsidR="006C282A" w:rsidRPr="000D04F1">
        <w:t>3</w:t>
      </w:r>
      <w:r w:rsidR="00DD51C2" w:rsidRPr="000D04F1">
        <w:t>.1.1 “</w:t>
      </w:r>
      <w:r w:rsidR="008E64B9">
        <w:t xml:space="preserve"> Data voor eventueel individuele  toelichtende gesprekken (optioneel)</w:t>
      </w:r>
      <w:r w:rsidR="00DD51C2" w:rsidRPr="000D04F1">
        <w:t>”.</w:t>
      </w:r>
    </w:p>
    <w:p w14:paraId="2B9A8E90" w14:textId="77777777" w:rsidR="00DD51C2" w:rsidRPr="00315E63" w:rsidRDefault="006C282A" w:rsidP="00677F84">
      <w:pPr>
        <w:pStyle w:val="Kop3"/>
        <w:rPr>
          <w:sz w:val="18"/>
          <w:szCs w:val="18"/>
        </w:rPr>
      </w:pPr>
      <w:bookmarkStart w:id="44" w:name="_Toc35437328"/>
      <w:r>
        <w:rPr>
          <w:sz w:val="18"/>
          <w:szCs w:val="18"/>
        </w:rPr>
        <w:t>3</w:t>
      </w:r>
      <w:r w:rsidR="00DD51C2" w:rsidRPr="00315E63">
        <w:rPr>
          <w:sz w:val="18"/>
          <w:szCs w:val="18"/>
        </w:rPr>
        <w:t>.1.</w:t>
      </w:r>
      <w:r w:rsidR="005E4B29">
        <w:rPr>
          <w:sz w:val="18"/>
          <w:szCs w:val="18"/>
        </w:rPr>
        <w:t>6</w:t>
      </w:r>
      <w:r w:rsidR="00D87306" w:rsidRPr="00315E63">
        <w:rPr>
          <w:sz w:val="18"/>
          <w:szCs w:val="18"/>
        </w:rPr>
        <w:t xml:space="preserve"> </w:t>
      </w:r>
      <w:r w:rsidR="00DD51C2" w:rsidRPr="00315E63">
        <w:rPr>
          <w:sz w:val="18"/>
          <w:szCs w:val="18"/>
        </w:rPr>
        <w:t xml:space="preserve">Afronding </w:t>
      </w:r>
      <w:r w:rsidR="0090250D">
        <w:rPr>
          <w:sz w:val="18"/>
          <w:szCs w:val="18"/>
        </w:rPr>
        <w:t>Marktconsultatie</w:t>
      </w:r>
      <w:r w:rsidR="00DD51C2" w:rsidRPr="00315E63">
        <w:rPr>
          <w:sz w:val="18"/>
          <w:szCs w:val="18"/>
        </w:rPr>
        <w:t xml:space="preserve"> en terugkoppeling resultaten</w:t>
      </w:r>
      <w:bookmarkEnd w:id="44"/>
    </w:p>
    <w:p w14:paraId="635BE5E1" w14:textId="3854B226" w:rsidR="00F81B65" w:rsidRPr="008C5D87" w:rsidRDefault="00DD51C2" w:rsidP="00F81B65">
      <w:bookmarkStart w:id="45" w:name="_Toc348102466"/>
      <w:bookmarkStart w:id="46" w:name="_Toc361654308"/>
      <w:bookmarkStart w:id="47" w:name="_Toc361654392"/>
      <w:r>
        <w:t xml:space="preserve">Afronding van de </w:t>
      </w:r>
      <w:r w:rsidR="0090250D">
        <w:t>Marktconsultatie</w:t>
      </w:r>
      <w:r>
        <w:t xml:space="preserve"> vindt plaats op de in paragraaf </w:t>
      </w:r>
      <w:r w:rsidR="006C282A">
        <w:t>3.1.1 genoemd tijdvak</w:t>
      </w:r>
      <w:r>
        <w:t xml:space="preserve">. </w:t>
      </w:r>
      <w:r w:rsidR="00AA66AC">
        <w:t xml:space="preserve">Het </w:t>
      </w:r>
      <w:r w:rsidR="00F81B65" w:rsidRPr="008C5D87">
        <w:t xml:space="preserve">verslag van de </w:t>
      </w:r>
      <w:r w:rsidR="0090250D">
        <w:t>Marktconsultatie</w:t>
      </w:r>
      <w:r w:rsidR="00F81B65" w:rsidRPr="008C5D87">
        <w:t xml:space="preserve"> </w:t>
      </w:r>
      <w:r w:rsidR="00AA66AC">
        <w:t xml:space="preserve">zal gepubliceerd worden met de aanbestedingsdocumenten op </w:t>
      </w:r>
      <w:r w:rsidR="00B07300">
        <w:t>TenderNed</w:t>
      </w:r>
      <w:r w:rsidR="00F81B65" w:rsidRPr="008C5D87">
        <w:t xml:space="preserve">. In het verslag zullen de, naar het oordeel van het projectteam, belangrijkste conclusies van de </w:t>
      </w:r>
      <w:r w:rsidR="0090250D">
        <w:t>Marktconsultatie</w:t>
      </w:r>
      <w:r w:rsidR="00F81B65" w:rsidRPr="008C5D87">
        <w:t xml:space="preserve"> opgenomen worden. In verband met dit verslag wijst RWS marktpartijen uitdrukkelijk op het volgende:</w:t>
      </w:r>
    </w:p>
    <w:p w14:paraId="578ED216" w14:textId="77777777" w:rsidR="00F81B65" w:rsidRPr="008C5D87" w:rsidRDefault="00F81B65" w:rsidP="00F81B65">
      <w:pPr>
        <w:pStyle w:val="Lijstalinea"/>
        <w:numPr>
          <w:ilvl w:val="0"/>
          <w:numId w:val="28"/>
        </w:numPr>
        <w:ind w:left="426" w:hanging="426"/>
      </w:pPr>
      <w:r w:rsidRPr="008C5D87">
        <w:t>Het verslag wordt openbaar gepubliceerd. Marktpartijen verlenen toestemming aan RWS om hun beantwoording en andere door hen verstrekte informatie en/of gegevens te gebruiken als input voor dit verslag.</w:t>
      </w:r>
    </w:p>
    <w:p w14:paraId="1D1E7EAB" w14:textId="77777777" w:rsidR="00F81B65" w:rsidRDefault="00F81B65" w:rsidP="00F81B65">
      <w:pPr>
        <w:pStyle w:val="Lijstalinea"/>
        <w:numPr>
          <w:ilvl w:val="0"/>
          <w:numId w:val="28"/>
        </w:numPr>
        <w:ind w:left="426" w:hanging="426"/>
      </w:pPr>
      <w:r w:rsidRPr="008C5D87">
        <w:t>De informatie zal geanonimiseerd in het verslag worden opgenomen. Het verslag zal wel melding maken van de deelnemende marktpartijen.</w:t>
      </w:r>
    </w:p>
    <w:p w14:paraId="35EE3672" w14:textId="77777777" w:rsidR="00DD51C2" w:rsidRPr="007A0DBE" w:rsidRDefault="00F81B65" w:rsidP="00F81B65">
      <w:pPr>
        <w:pStyle w:val="Lijstalinea"/>
        <w:numPr>
          <w:ilvl w:val="0"/>
          <w:numId w:val="28"/>
        </w:numPr>
        <w:ind w:left="426" w:hanging="426"/>
      </w:pPr>
      <w:r w:rsidRPr="008C5D87">
        <w:t>Het verslag bevat de conclusies zoals deze door RWS zijn verwoord. (De inhoud van) het verslag zal niet in concept worden afgestemd met deelnemende marktpartijen. In het verslag zal wel gemeld worden dat het verslag de weergave van het projectteam behelst en dat dit niet noodzakelijkerwijs onderschreven wordt door de deelnemende marktpartijen.</w:t>
      </w:r>
    </w:p>
    <w:p w14:paraId="0EAB8277" w14:textId="77777777" w:rsidR="00F81B65" w:rsidRDefault="00F81B65" w:rsidP="00F81B65">
      <w:pPr>
        <w:spacing w:line="240" w:lineRule="auto"/>
      </w:pPr>
    </w:p>
    <w:p w14:paraId="22B2E1A8" w14:textId="77777777" w:rsidR="00DD51C2" w:rsidRDefault="00DB57D5" w:rsidP="00677F84">
      <w:pPr>
        <w:pStyle w:val="Kop2"/>
      </w:pPr>
      <w:bookmarkStart w:id="48" w:name="_Toc35437329"/>
      <w:r>
        <w:t>3</w:t>
      </w:r>
      <w:r w:rsidR="00DD51C2">
        <w:t>.2</w:t>
      </w:r>
      <w:r w:rsidR="00F81B65">
        <w:t xml:space="preserve"> </w:t>
      </w:r>
      <w:r w:rsidR="00DD51C2">
        <w:t>Vertrouwelijkheid</w:t>
      </w:r>
      <w:bookmarkEnd w:id="45"/>
      <w:bookmarkEnd w:id="46"/>
      <w:bookmarkEnd w:id="47"/>
      <w:bookmarkEnd w:id="48"/>
    </w:p>
    <w:p w14:paraId="4387A8AC" w14:textId="77777777" w:rsidR="00DD51C2" w:rsidRDefault="00F81B65" w:rsidP="00677F84">
      <w:r w:rsidRPr="008C5D87">
        <w:t xml:space="preserve">RWS </w:t>
      </w:r>
      <w:r>
        <w:t>zal de ingeleverde antwoorden en de gespreksverslagen niet integraal openbaar maken.</w:t>
      </w:r>
      <w:r w:rsidRPr="008C5D87">
        <w:t xml:space="preserve"> </w:t>
      </w:r>
      <w:r>
        <w:t>RWS</w:t>
      </w:r>
      <w:r w:rsidR="00DD51C2" w:rsidRPr="00324640">
        <w:t xml:space="preserve"> toont deze informatie uitsluitend aan medewerkers en adviseurs die direct bij de </w:t>
      </w:r>
      <w:r w:rsidR="0090250D">
        <w:t>Marktconsultatie</w:t>
      </w:r>
      <w:r w:rsidR="00DD51C2" w:rsidRPr="00324640">
        <w:t xml:space="preserve"> en/of bij de aanbesteding zijn betrokken, tenzij </w:t>
      </w:r>
      <w:r>
        <w:t>RWS</w:t>
      </w:r>
      <w:r w:rsidR="00DD51C2" w:rsidRPr="00324640">
        <w:t xml:space="preserve"> op grond van wettelijke voorschriften gehouden is tot verdergaande bekendmaking. </w:t>
      </w:r>
      <w:r>
        <w:t>RWS</w:t>
      </w:r>
      <w:r w:rsidR="00CC7958">
        <w:t xml:space="preserve"> </w:t>
      </w:r>
      <w:r w:rsidR="00DD51C2" w:rsidRPr="00324640">
        <w:t>is wel gerechtigd de verstrekte informatie te gebruiken ten behoeve van het opstellen van de aanbestedingsdocumenten.</w:t>
      </w:r>
    </w:p>
    <w:p w14:paraId="465EA2A1" w14:textId="77777777" w:rsidR="00DD51C2" w:rsidRDefault="00F81B65" w:rsidP="00677F84">
      <w:r>
        <w:lastRenderedPageBreak/>
        <w:t>RWS</w:t>
      </w:r>
      <w:r w:rsidR="00DD51C2" w:rsidRPr="00324640">
        <w:t xml:space="preserve"> neemt geen specifieke verwijzingen naar deelnemers of commercieel gevoelige informatie op in </w:t>
      </w:r>
      <w:r w:rsidR="00DD51C2">
        <w:t>de</w:t>
      </w:r>
      <w:r w:rsidR="00DD51C2" w:rsidRPr="00324640">
        <w:t xml:space="preserve"> aanbestedingsstukken.</w:t>
      </w:r>
    </w:p>
    <w:p w14:paraId="3791D3A7" w14:textId="77777777" w:rsidR="00DD51C2" w:rsidRDefault="00DD51C2" w:rsidP="00677F84"/>
    <w:p w14:paraId="70718D59" w14:textId="77777777" w:rsidR="00DD51C2" w:rsidRDefault="005E4B29" w:rsidP="00677F84">
      <w:pPr>
        <w:pStyle w:val="Kop2"/>
      </w:pPr>
      <w:bookmarkStart w:id="49" w:name="_Toc348102467"/>
      <w:bookmarkStart w:id="50" w:name="_Toc361654309"/>
      <w:bookmarkStart w:id="51" w:name="_Toc361654393"/>
      <w:bookmarkStart w:id="52" w:name="_Toc35437330"/>
      <w:r>
        <w:t>3</w:t>
      </w:r>
      <w:r w:rsidR="00DD51C2">
        <w:t>.3</w:t>
      </w:r>
      <w:r w:rsidR="00F81B65">
        <w:t xml:space="preserve"> </w:t>
      </w:r>
      <w:r w:rsidR="00DD51C2">
        <w:t xml:space="preserve">Overige bepalingen ten aanzien van de </w:t>
      </w:r>
      <w:r w:rsidR="0090250D">
        <w:t>Marktconsultatie</w:t>
      </w:r>
      <w:bookmarkEnd w:id="49"/>
      <w:bookmarkEnd w:id="50"/>
      <w:bookmarkEnd w:id="51"/>
      <w:bookmarkEnd w:id="52"/>
    </w:p>
    <w:p w14:paraId="4F488DCF" w14:textId="77777777" w:rsidR="00DD51C2" w:rsidRPr="00CF4CEB" w:rsidRDefault="00DD51C2" w:rsidP="00677F84">
      <w:pPr>
        <w:rPr>
          <w:szCs w:val="18"/>
        </w:rPr>
      </w:pPr>
      <w:r w:rsidRPr="00CF4CEB">
        <w:rPr>
          <w:szCs w:val="18"/>
        </w:rPr>
        <w:t xml:space="preserve">De </w:t>
      </w:r>
      <w:r w:rsidR="0090250D">
        <w:rPr>
          <w:szCs w:val="18"/>
        </w:rPr>
        <w:t>Marktconsultatie</w:t>
      </w:r>
      <w:r w:rsidRPr="00CF4CEB">
        <w:rPr>
          <w:szCs w:val="18"/>
        </w:rPr>
        <w:t xml:space="preserve"> maakt geen onderdeel uit van de aanbesteding. Om deelnemers aan de </w:t>
      </w:r>
      <w:r w:rsidR="0090250D">
        <w:rPr>
          <w:szCs w:val="18"/>
        </w:rPr>
        <w:t>Marktconsultatie</w:t>
      </w:r>
      <w:r w:rsidRPr="00CF4CEB">
        <w:rPr>
          <w:szCs w:val="18"/>
        </w:rPr>
        <w:t xml:space="preserve"> niet in een bevoordeelde positie te brengen maakt </w:t>
      </w:r>
      <w:r w:rsidR="00F81B65">
        <w:rPr>
          <w:szCs w:val="18"/>
        </w:rPr>
        <w:t xml:space="preserve">RWS </w:t>
      </w:r>
      <w:r w:rsidRPr="00CF4CEB">
        <w:rPr>
          <w:szCs w:val="18"/>
        </w:rPr>
        <w:t xml:space="preserve">de uitkomsten van de </w:t>
      </w:r>
      <w:r w:rsidR="0090250D">
        <w:rPr>
          <w:szCs w:val="18"/>
        </w:rPr>
        <w:t>Marktconsultatie</w:t>
      </w:r>
      <w:r w:rsidRPr="00CF4CEB">
        <w:rPr>
          <w:szCs w:val="18"/>
        </w:rPr>
        <w:t xml:space="preserve"> openbaar in de aanbestedingsstukken. Daarnaast zal alle informatie die </w:t>
      </w:r>
      <w:r w:rsidR="00F81B65">
        <w:rPr>
          <w:szCs w:val="18"/>
        </w:rPr>
        <w:t>RWS</w:t>
      </w:r>
      <w:r w:rsidRPr="00CF4CEB">
        <w:rPr>
          <w:szCs w:val="18"/>
        </w:rPr>
        <w:t xml:space="preserve"> tijdens de </w:t>
      </w:r>
      <w:r w:rsidR="0090250D">
        <w:rPr>
          <w:szCs w:val="18"/>
        </w:rPr>
        <w:t>Marktconsultatie</w:t>
      </w:r>
      <w:r w:rsidRPr="00CF4CEB">
        <w:rPr>
          <w:szCs w:val="18"/>
        </w:rPr>
        <w:t xml:space="preserve"> deelt, onderdeel uitmaken van de aanbestedingsstukken.</w:t>
      </w:r>
    </w:p>
    <w:p w14:paraId="2D752F6B" w14:textId="77777777" w:rsidR="00DD51C2" w:rsidRDefault="00DD51C2" w:rsidP="00677F84"/>
    <w:p w14:paraId="03A8E0F6" w14:textId="77777777" w:rsidR="00DD51C2" w:rsidRPr="00370A80" w:rsidRDefault="00DD51C2" w:rsidP="00677F84">
      <w:r w:rsidRPr="00370A80">
        <w:t xml:space="preserve">Bij </w:t>
      </w:r>
      <w:r>
        <w:t xml:space="preserve">de </w:t>
      </w:r>
      <w:r w:rsidRPr="00370A80">
        <w:t xml:space="preserve">aanbesteding bestaat er geen onderscheid tussen partijen die al dan niet hebben deelgenomen aan de </w:t>
      </w:r>
      <w:r w:rsidR="0090250D">
        <w:t>Marktconsultatie</w:t>
      </w:r>
      <w:r w:rsidRPr="00370A80">
        <w:t>.</w:t>
      </w:r>
    </w:p>
    <w:p w14:paraId="00CADC9E" w14:textId="77777777" w:rsidR="00DD51C2" w:rsidRPr="00370A80" w:rsidRDefault="00DD51C2" w:rsidP="00677F84"/>
    <w:p w14:paraId="017E4310" w14:textId="77777777" w:rsidR="00DD51C2" w:rsidRPr="00370A80" w:rsidRDefault="00DD51C2" w:rsidP="00677F84">
      <w:r w:rsidRPr="00370A80">
        <w:t xml:space="preserve">Informatie in deze </w:t>
      </w:r>
      <w:r w:rsidR="0090250D">
        <w:t>Marktconsultatie</w:t>
      </w:r>
      <w:r w:rsidRPr="00370A80">
        <w:t xml:space="preserve"> kan afwijken van informatie, die later (in het kader van een aanbesteding of ander verwervingstraject) wordt verstrekt. Aan de informatie die in </w:t>
      </w:r>
      <w:r>
        <w:t xml:space="preserve">het kader van </w:t>
      </w:r>
      <w:r w:rsidRPr="00370A80">
        <w:t xml:space="preserve">de </w:t>
      </w:r>
      <w:r w:rsidR="0090250D">
        <w:t>Marktconsultatie</w:t>
      </w:r>
      <w:r w:rsidRPr="00370A80">
        <w:t xml:space="preserve"> wordt verstrekt kunnen geen rechten worden ontleend. De informatie is indicatief en louter bedoeld om de kwaliteit van de </w:t>
      </w:r>
      <w:r w:rsidR="0090250D">
        <w:t>Marktconsultatie</w:t>
      </w:r>
      <w:r w:rsidRPr="00370A80">
        <w:t xml:space="preserve"> te verhogen. Indien deze informatie strijdig is met de informatie, die later (in het kader van een aanbesteding of ander verwervingstraject) wordt verstrekt, is de laatstgenoemde leidend.</w:t>
      </w:r>
    </w:p>
    <w:p w14:paraId="63DF6FFD" w14:textId="77777777" w:rsidR="00DD51C2" w:rsidRPr="00370A80" w:rsidRDefault="00DD51C2" w:rsidP="00677F84"/>
    <w:p w14:paraId="0DD82493" w14:textId="77777777" w:rsidR="00DD51C2" w:rsidRPr="00370A80" w:rsidRDefault="00F81B65" w:rsidP="00677F84">
      <w:r>
        <w:t>RWS</w:t>
      </w:r>
      <w:r w:rsidR="00DD51C2">
        <w:t xml:space="preserve"> kent</w:t>
      </w:r>
      <w:r w:rsidR="00DD51C2" w:rsidRPr="00370A80">
        <w:t xml:space="preserve"> geen vergoeding </w:t>
      </w:r>
      <w:r w:rsidR="00DD51C2">
        <w:t>toe</w:t>
      </w:r>
      <w:r w:rsidR="00DD51C2" w:rsidRPr="00370A80">
        <w:t xml:space="preserve"> aan deelnemers</w:t>
      </w:r>
      <w:r w:rsidR="00DD51C2">
        <w:t xml:space="preserve"> van de </w:t>
      </w:r>
      <w:r w:rsidR="0090250D">
        <w:t>Marktconsultatie</w:t>
      </w:r>
      <w:r w:rsidR="00DD51C2" w:rsidRPr="00370A80">
        <w:t>.</w:t>
      </w:r>
    </w:p>
    <w:p w14:paraId="37FFD699" w14:textId="77777777" w:rsidR="00F15702" w:rsidRPr="00AA66AC" w:rsidRDefault="00DD51C2" w:rsidP="00AA66AC">
      <w:pPr>
        <w:pStyle w:val="Lijstalinea"/>
        <w:numPr>
          <w:ilvl w:val="0"/>
          <w:numId w:val="28"/>
        </w:numPr>
        <w:spacing w:line="240" w:lineRule="auto"/>
        <w:rPr>
          <w:sz w:val="24"/>
        </w:rPr>
      </w:pPr>
      <w:bookmarkStart w:id="53" w:name="_Toc348102468"/>
      <w:r>
        <w:br w:type="page"/>
      </w:r>
      <w:bookmarkEnd w:id="53"/>
      <w:r w:rsidR="00315E63" w:rsidRPr="00AA66AC">
        <w:rPr>
          <w:sz w:val="24"/>
        </w:rPr>
        <w:lastRenderedPageBreak/>
        <w:t>Vragen</w:t>
      </w:r>
    </w:p>
    <w:p w14:paraId="6CD87216" w14:textId="77777777" w:rsidR="00DD51C2" w:rsidRDefault="00DD51C2" w:rsidP="00677F84"/>
    <w:p w14:paraId="469DB346" w14:textId="77777777" w:rsidR="00DD51C2" w:rsidRDefault="00DD51C2" w:rsidP="00677F84">
      <w:pPr>
        <w:rPr>
          <w:i/>
        </w:rPr>
      </w:pPr>
    </w:p>
    <w:tbl>
      <w:tblPr>
        <w:tblW w:w="10206" w:type="dxa"/>
        <w:tblInd w:w="-1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
        <w:gridCol w:w="9752"/>
      </w:tblGrid>
      <w:tr w:rsidR="00F15702" w:rsidRPr="000D04F1" w14:paraId="53BF6265" w14:textId="77777777" w:rsidTr="00F15702">
        <w:tc>
          <w:tcPr>
            <w:tcW w:w="10206" w:type="dxa"/>
            <w:gridSpan w:val="2"/>
            <w:shd w:val="clear" w:color="auto" w:fill="4F81BD" w:themeFill="accent1"/>
          </w:tcPr>
          <w:p w14:paraId="2AF352E2" w14:textId="77777777" w:rsidR="00F15702" w:rsidRPr="00F15702" w:rsidRDefault="00F15702" w:rsidP="00F15702">
            <w:pPr>
              <w:rPr>
                <w:b/>
                <w:color w:val="FFFFFF" w:themeColor="background1"/>
                <w:szCs w:val="18"/>
              </w:rPr>
            </w:pPr>
            <w:r w:rsidRPr="00F15702">
              <w:rPr>
                <w:b/>
                <w:i/>
                <w:color w:val="FFFFFF" w:themeColor="background1"/>
              </w:rPr>
              <w:t>Vragen over de interesse in de opdracht</w:t>
            </w:r>
          </w:p>
        </w:tc>
      </w:tr>
      <w:tr w:rsidR="00F15702" w:rsidRPr="000D04F1" w14:paraId="0F9227F2" w14:textId="77777777" w:rsidTr="00F15702">
        <w:tc>
          <w:tcPr>
            <w:tcW w:w="454" w:type="dxa"/>
          </w:tcPr>
          <w:p w14:paraId="702EA2AB" w14:textId="77777777" w:rsidR="00F15702" w:rsidRPr="000D04F1" w:rsidRDefault="00F15702" w:rsidP="000D67B2">
            <w:pPr>
              <w:pStyle w:val="broodtekst"/>
              <w:rPr>
                <w:szCs w:val="18"/>
              </w:rPr>
            </w:pPr>
            <w:r w:rsidRPr="000D04F1">
              <w:rPr>
                <w:szCs w:val="18"/>
              </w:rPr>
              <w:t>A1</w:t>
            </w:r>
          </w:p>
        </w:tc>
        <w:tc>
          <w:tcPr>
            <w:tcW w:w="9752" w:type="dxa"/>
          </w:tcPr>
          <w:p w14:paraId="48235C21" w14:textId="77777777" w:rsidR="00F15702" w:rsidRPr="000D04F1" w:rsidRDefault="00F15702" w:rsidP="000D67B2">
            <w:pPr>
              <w:pStyle w:val="broodtekst"/>
              <w:rPr>
                <w:szCs w:val="18"/>
              </w:rPr>
            </w:pPr>
            <w:r w:rsidRPr="000D04F1">
              <w:rPr>
                <w:szCs w:val="18"/>
              </w:rPr>
              <w:t>Wat zouden voor u redenen kunnen zijn om wel of niet deel te nemen aan de aanbestedingsprocedure?</w:t>
            </w:r>
          </w:p>
        </w:tc>
      </w:tr>
    </w:tbl>
    <w:p w14:paraId="727AB47E" w14:textId="77777777" w:rsidR="00B57893" w:rsidRDefault="00B57893" w:rsidP="00677F84">
      <w:pPr>
        <w:rPr>
          <w:i/>
        </w:rPr>
      </w:pPr>
    </w:p>
    <w:tbl>
      <w:tblPr>
        <w:tblW w:w="10206" w:type="dxa"/>
        <w:tblInd w:w="-1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9"/>
        <w:gridCol w:w="9637"/>
      </w:tblGrid>
      <w:tr w:rsidR="00F15702" w:rsidRPr="000D04F1" w14:paraId="73FE554B" w14:textId="77777777" w:rsidTr="00F15702">
        <w:tc>
          <w:tcPr>
            <w:tcW w:w="10206" w:type="dxa"/>
            <w:gridSpan w:val="2"/>
            <w:shd w:val="clear" w:color="auto" w:fill="4F81BD" w:themeFill="accent1"/>
          </w:tcPr>
          <w:p w14:paraId="686B35DD" w14:textId="77777777" w:rsidR="00F15702" w:rsidRPr="000D04F1" w:rsidRDefault="00F15702" w:rsidP="00F15702">
            <w:pPr>
              <w:rPr>
                <w:b/>
                <w:szCs w:val="18"/>
              </w:rPr>
            </w:pPr>
            <w:r w:rsidRPr="00F15702">
              <w:rPr>
                <w:b/>
                <w:i/>
                <w:color w:val="FFFFFF" w:themeColor="background1"/>
              </w:rPr>
              <w:t>Vragen over de inhoud van de opdracht</w:t>
            </w:r>
          </w:p>
        </w:tc>
      </w:tr>
      <w:tr w:rsidR="00F15702" w:rsidRPr="000D04F1" w14:paraId="2440E549" w14:textId="77777777" w:rsidTr="00017A03">
        <w:tc>
          <w:tcPr>
            <w:tcW w:w="569" w:type="dxa"/>
          </w:tcPr>
          <w:p w14:paraId="7F1B21AB" w14:textId="77777777" w:rsidR="00F15702" w:rsidRPr="000D04F1" w:rsidRDefault="00F15702" w:rsidP="000D67B2">
            <w:pPr>
              <w:pStyle w:val="broodtekst"/>
              <w:rPr>
                <w:szCs w:val="18"/>
              </w:rPr>
            </w:pPr>
            <w:r w:rsidRPr="000D04F1">
              <w:rPr>
                <w:szCs w:val="18"/>
              </w:rPr>
              <w:t>B1</w:t>
            </w:r>
          </w:p>
        </w:tc>
        <w:tc>
          <w:tcPr>
            <w:tcW w:w="9637" w:type="dxa"/>
          </w:tcPr>
          <w:p w14:paraId="4EE78E0A" w14:textId="2E436999" w:rsidR="00F15702" w:rsidRPr="000D04F1" w:rsidRDefault="00F15702" w:rsidP="000D67B2">
            <w:pPr>
              <w:pStyle w:val="broodtekst"/>
              <w:rPr>
                <w:szCs w:val="18"/>
              </w:rPr>
            </w:pPr>
            <w:r w:rsidRPr="000D04F1">
              <w:rPr>
                <w:szCs w:val="18"/>
              </w:rPr>
              <w:t>Hoe kan naar uw mening door een aanpassing</w:t>
            </w:r>
            <w:r w:rsidR="004F57C1">
              <w:rPr>
                <w:szCs w:val="18"/>
              </w:rPr>
              <w:t xml:space="preserve"> in de gewenste dienstverlening</w:t>
            </w:r>
            <w:r w:rsidRPr="000D04F1">
              <w:rPr>
                <w:szCs w:val="18"/>
              </w:rPr>
              <w:t xml:space="preserve"> een betere aanbieding door u worden gedaan? Wat zijn de nadelen en risico’s van de huidige beschrijving van de gewenste dienstverlening</w:t>
            </w:r>
            <w:r w:rsidR="00CE288E">
              <w:rPr>
                <w:szCs w:val="18"/>
              </w:rPr>
              <w:t xml:space="preserve"> zoals beschreven in de scope</w:t>
            </w:r>
            <w:r w:rsidRPr="000D04F1">
              <w:rPr>
                <w:szCs w:val="18"/>
              </w:rPr>
              <w:t>?</w:t>
            </w:r>
          </w:p>
        </w:tc>
      </w:tr>
      <w:tr w:rsidR="00F15702" w:rsidRPr="000D04F1" w14:paraId="12B8D564" w14:textId="77777777" w:rsidTr="00017A03">
        <w:tc>
          <w:tcPr>
            <w:tcW w:w="569" w:type="dxa"/>
          </w:tcPr>
          <w:p w14:paraId="68A8D837" w14:textId="77777777" w:rsidR="00F15702" w:rsidRPr="000D04F1" w:rsidRDefault="00F15702" w:rsidP="000D67B2">
            <w:pPr>
              <w:pStyle w:val="broodtekst"/>
              <w:rPr>
                <w:szCs w:val="18"/>
              </w:rPr>
            </w:pPr>
            <w:r w:rsidRPr="000D04F1">
              <w:rPr>
                <w:szCs w:val="18"/>
              </w:rPr>
              <w:t>B2</w:t>
            </w:r>
          </w:p>
        </w:tc>
        <w:tc>
          <w:tcPr>
            <w:tcW w:w="9637" w:type="dxa"/>
          </w:tcPr>
          <w:p w14:paraId="307BA6C0" w14:textId="03956E10" w:rsidR="00F15702" w:rsidRPr="000D04F1" w:rsidRDefault="00F15702" w:rsidP="00B94728">
            <w:pPr>
              <w:spacing w:line="240" w:lineRule="auto"/>
              <w:rPr>
                <w:szCs w:val="18"/>
              </w:rPr>
            </w:pPr>
            <w:r>
              <w:rPr>
                <w:rFonts w:eastAsia="Times New Roman"/>
                <w:color w:val="000000"/>
                <w:szCs w:val="18"/>
              </w:rPr>
              <w:t>Welk</w:t>
            </w:r>
            <w:r w:rsidR="00B94728">
              <w:rPr>
                <w:rFonts w:eastAsia="Times New Roman"/>
                <w:color w:val="000000"/>
                <w:szCs w:val="18"/>
              </w:rPr>
              <w:t xml:space="preserve"> onderdeel van d</w:t>
            </w:r>
            <w:r w:rsidR="00CE288E">
              <w:rPr>
                <w:rFonts w:eastAsia="Times New Roman"/>
                <w:color w:val="000000"/>
                <w:szCs w:val="18"/>
              </w:rPr>
              <w:t>e</w:t>
            </w:r>
            <w:r>
              <w:rPr>
                <w:rFonts w:eastAsia="Times New Roman"/>
                <w:color w:val="000000"/>
                <w:szCs w:val="18"/>
              </w:rPr>
              <w:t xml:space="preserve"> scope</w:t>
            </w:r>
            <w:r w:rsidR="00CE288E">
              <w:rPr>
                <w:rFonts w:eastAsia="Times New Roman"/>
                <w:color w:val="000000"/>
                <w:szCs w:val="18"/>
              </w:rPr>
              <w:t xml:space="preserve"> (leveren, plaatsen, beheer en onderhouden)</w:t>
            </w:r>
            <w:r>
              <w:rPr>
                <w:rFonts w:eastAsia="Times New Roman"/>
                <w:color w:val="000000"/>
                <w:szCs w:val="18"/>
              </w:rPr>
              <w:t xml:space="preserve"> van het project </w:t>
            </w:r>
            <w:r w:rsidRPr="00961008">
              <w:rPr>
                <w:rFonts w:eastAsia="Times New Roman"/>
                <w:color w:val="000000"/>
                <w:szCs w:val="18"/>
              </w:rPr>
              <w:t>kunt</w:t>
            </w:r>
            <w:r>
              <w:rPr>
                <w:rFonts w:eastAsia="Times New Roman"/>
                <w:color w:val="000000"/>
                <w:szCs w:val="18"/>
              </w:rPr>
              <w:t xml:space="preserve"> </w:t>
            </w:r>
            <w:r w:rsidR="00B94728">
              <w:rPr>
                <w:rFonts w:eastAsia="Times New Roman"/>
                <w:color w:val="000000"/>
                <w:szCs w:val="18"/>
              </w:rPr>
              <w:t>u zelfstandig</w:t>
            </w:r>
            <w:r w:rsidR="00452496">
              <w:rPr>
                <w:rFonts w:eastAsia="Times New Roman"/>
                <w:color w:val="000000"/>
                <w:szCs w:val="18"/>
              </w:rPr>
              <w:t xml:space="preserve"> </w:t>
            </w:r>
            <w:r>
              <w:rPr>
                <w:rFonts w:eastAsia="Times New Roman"/>
                <w:color w:val="000000"/>
                <w:szCs w:val="18"/>
              </w:rPr>
              <w:t>leveren? Maakt u gebruik van derden</w:t>
            </w:r>
            <w:r w:rsidR="00B94728">
              <w:rPr>
                <w:rFonts w:eastAsia="Times New Roman"/>
                <w:color w:val="000000"/>
                <w:szCs w:val="18"/>
              </w:rPr>
              <w:t xml:space="preserve"> (inschrijven in combinatie of als onderaannemer)</w:t>
            </w:r>
            <w:r>
              <w:rPr>
                <w:rFonts w:eastAsia="Times New Roman"/>
                <w:color w:val="000000"/>
                <w:szCs w:val="18"/>
              </w:rPr>
              <w:t xml:space="preserve"> voor de scope die u kunt leveren?</w:t>
            </w:r>
          </w:p>
        </w:tc>
      </w:tr>
      <w:tr w:rsidR="00F15702" w:rsidRPr="000D04F1" w14:paraId="6B93A60E" w14:textId="77777777" w:rsidTr="00017A03">
        <w:tc>
          <w:tcPr>
            <w:tcW w:w="569" w:type="dxa"/>
          </w:tcPr>
          <w:p w14:paraId="57DF154C" w14:textId="77777777" w:rsidR="00F15702" w:rsidRPr="000D04F1" w:rsidRDefault="00F15702" w:rsidP="000D67B2">
            <w:pPr>
              <w:pStyle w:val="broodtekst"/>
              <w:rPr>
                <w:szCs w:val="18"/>
              </w:rPr>
            </w:pPr>
            <w:r>
              <w:rPr>
                <w:szCs w:val="18"/>
              </w:rPr>
              <w:t>B3</w:t>
            </w:r>
          </w:p>
        </w:tc>
        <w:tc>
          <w:tcPr>
            <w:tcW w:w="9637" w:type="dxa"/>
          </w:tcPr>
          <w:p w14:paraId="2440F8C0" w14:textId="507F1321" w:rsidR="00F15702" w:rsidRDefault="00F15702" w:rsidP="00452496">
            <w:pPr>
              <w:spacing w:line="240" w:lineRule="auto"/>
              <w:rPr>
                <w:rFonts w:eastAsia="Times New Roman"/>
                <w:color w:val="000000"/>
                <w:szCs w:val="18"/>
              </w:rPr>
            </w:pPr>
            <w:r>
              <w:rPr>
                <w:rFonts w:eastAsia="Times New Roman"/>
                <w:color w:val="000000"/>
                <w:szCs w:val="18"/>
              </w:rPr>
              <w:t>Wat is in uw optiek de meest ideale wijze van aanbesteden? Te denken valt aan alles</w:t>
            </w:r>
            <w:r w:rsidR="00CE288E">
              <w:rPr>
                <w:rFonts w:eastAsia="Times New Roman"/>
                <w:color w:val="000000"/>
                <w:szCs w:val="18"/>
              </w:rPr>
              <w:t xml:space="preserve"> (leveren, plaatsen, beheer en onderhoud)</w:t>
            </w:r>
            <w:r>
              <w:rPr>
                <w:rFonts w:eastAsia="Times New Roman"/>
                <w:color w:val="000000"/>
                <w:szCs w:val="18"/>
              </w:rPr>
              <w:t xml:space="preserve"> beleggen bij één partij of meetstations, aanleg en beheer en onderhoud separaat aanbesteden of een andere wijze</w:t>
            </w:r>
            <w:r w:rsidR="00452496">
              <w:rPr>
                <w:rFonts w:eastAsia="Times New Roman"/>
                <w:color w:val="000000"/>
                <w:szCs w:val="18"/>
              </w:rPr>
              <w:t>?</w:t>
            </w:r>
            <w:r>
              <w:rPr>
                <w:rFonts w:eastAsia="Times New Roman"/>
                <w:color w:val="000000"/>
                <w:szCs w:val="18"/>
              </w:rPr>
              <w:t xml:space="preserve"> Kunt u dit nader toelichten?</w:t>
            </w:r>
          </w:p>
        </w:tc>
      </w:tr>
      <w:tr w:rsidR="00F15702" w:rsidRPr="000D04F1" w14:paraId="39317A1A" w14:textId="77777777" w:rsidTr="00017A03">
        <w:tc>
          <w:tcPr>
            <w:tcW w:w="569" w:type="dxa"/>
          </w:tcPr>
          <w:p w14:paraId="1A564BCB" w14:textId="77777777" w:rsidR="00F15702" w:rsidRPr="000D04F1" w:rsidRDefault="00BF76BB" w:rsidP="000D67B2">
            <w:pPr>
              <w:pStyle w:val="broodtekst"/>
              <w:rPr>
                <w:szCs w:val="18"/>
              </w:rPr>
            </w:pPr>
            <w:r>
              <w:rPr>
                <w:szCs w:val="18"/>
              </w:rPr>
              <w:t>B4</w:t>
            </w:r>
          </w:p>
        </w:tc>
        <w:tc>
          <w:tcPr>
            <w:tcW w:w="9637" w:type="dxa"/>
          </w:tcPr>
          <w:p w14:paraId="7BA66304" w14:textId="77777777" w:rsidR="00F15702" w:rsidRDefault="00F15702" w:rsidP="000D67B2">
            <w:pPr>
              <w:spacing w:line="240" w:lineRule="auto"/>
              <w:rPr>
                <w:rFonts w:eastAsia="Times New Roman"/>
                <w:color w:val="000000"/>
                <w:szCs w:val="18"/>
              </w:rPr>
            </w:pPr>
            <w:r>
              <w:rPr>
                <w:rFonts w:eastAsia="Times New Roman"/>
                <w:color w:val="000000"/>
                <w:szCs w:val="18"/>
              </w:rPr>
              <w:t>Welke sensoren kunnen aangesloten worden op het</w:t>
            </w:r>
            <w:r w:rsidR="00BF76BB">
              <w:rPr>
                <w:rFonts w:eastAsia="Times New Roman"/>
                <w:color w:val="000000"/>
                <w:szCs w:val="18"/>
              </w:rPr>
              <w:t xml:space="preserve"> door u </w:t>
            </w:r>
            <w:r>
              <w:rPr>
                <w:rFonts w:eastAsia="Times New Roman"/>
                <w:color w:val="000000"/>
                <w:szCs w:val="18"/>
              </w:rPr>
              <w:t xml:space="preserve"> te leveren meetstation?</w:t>
            </w:r>
          </w:p>
        </w:tc>
      </w:tr>
      <w:tr w:rsidR="00F15702" w:rsidRPr="000D04F1" w14:paraId="1DAF4470" w14:textId="77777777" w:rsidTr="00017A03">
        <w:tc>
          <w:tcPr>
            <w:tcW w:w="569" w:type="dxa"/>
          </w:tcPr>
          <w:p w14:paraId="3A2615C8" w14:textId="77777777" w:rsidR="00F15702" w:rsidRDefault="00BF76BB" w:rsidP="000D67B2">
            <w:pPr>
              <w:pStyle w:val="broodtekst"/>
              <w:rPr>
                <w:szCs w:val="18"/>
              </w:rPr>
            </w:pPr>
            <w:r>
              <w:rPr>
                <w:szCs w:val="18"/>
              </w:rPr>
              <w:t>B5</w:t>
            </w:r>
          </w:p>
        </w:tc>
        <w:tc>
          <w:tcPr>
            <w:tcW w:w="9637" w:type="dxa"/>
          </w:tcPr>
          <w:p w14:paraId="277A6632" w14:textId="28695706" w:rsidR="00F15702" w:rsidRDefault="00CE288E" w:rsidP="00CE288E">
            <w:pPr>
              <w:spacing w:line="240" w:lineRule="auto"/>
              <w:rPr>
                <w:rFonts w:eastAsia="Times New Roman"/>
                <w:color w:val="000000"/>
                <w:szCs w:val="18"/>
              </w:rPr>
            </w:pPr>
            <w:r>
              <w:rPr>
                <w:rFonts w:eastAsia="Times New Roman"/>
                <w:color w:val="000000"/>
                <w:szCs w:val="18"/>
              </w:rPr>
              <w:t>Is het mogelijk om third-party</w:t>
            </w:r>
            <w:r w:rsidR="00F15702" w:rsidRPr="00961008">
              <w:rPr>
                <w:rFonts w:eastAsia="Times New Roman"/>
                <w:color w:val="000000"/>
                <w:szCs w:val="18"/>
              </w:rPr>
              <w:t xml:space="preserve"> sensoren te gebruiken in combinatie met de door u te leveren meetstations? Kunt u toelichten hoe deze sensoren aan te sluiten zijn</w:t>
            </w:r>
            <w:r>
              <w:rPr>
                <w:rFonts w:eastAsia="Times New Roman"/>
                <w:color w:val="000000"/>
                <w:szCs w:val="18"/>
              </w:rPr>
              <w:t>?</w:t>
            </w:r>
          </w:p>
        </w:tc>
      </w:tr>
      <w:tr w:rsidR="00F15702" w:rsidRPr="000D04F1" w14:paraId="0A5F09D9" w14:textId="77777777" w:rsidTr="00017A03">
        <w:tc>
          <w:tcPr>
            <w:tcW w:w="569" w:type="dxa"/>
          </w:tcPr>
          <w:p w14:paraId="67E13FF9" w14:textId="77777777" w:rsidR="00F15702" w:rsidRDefault="00BF76BB" w:rsidP="000D67B2">
            <w:pPr>
              <w:pStyle w:val="broodtekst"/>
              <w:rPr>
                <w:szCs w:val="18"/>
              </w:rPr>
            </w:pPr>
            <w:r>
              <w:rPr>
                <w:szCs w:val="18"/>
              </w:rPr>
              <w:t>B6</w:t>
            </w:r>
          </w:p>
        </w:tc>
        <w:tc>
          <w:tcPr>
            <w:tcW w:w="9637" w:type="dxa"/>
          </w:tcPr>
          <w:p w14:paraId="2DB81735" w14:textId="2449ACC2" w:rsidR="00F15702" w:rsidRPr="00961008" w:rsidRDefault="00F15702" w:rsidP="009D763B">
            <w:pPr>
              <w:spacing w:line="240" w:lineRule="auto"/>
              <w:rPr>
                <w:rFonts w:eastAsia="Times New Roman"/>
                <w:color w:val="000000"/>
                <w:szCs w:val="18"/>
              </w:rPr>
            </w:pPr>
            <w:r>
              <w:rPr>
                <w:rFonts w:eastAsia="Times New Roman"/>
                <w:color w:val="000000"/>
                <w:szCs w:val="18"/>
              </w:rPr>
              <w:t xml:space="preserve">Op welke wijze kan het </w:t>
            </w:r>
            <w:r w:rsidR="00BF76BB">
              <w:rPr>
                <w:rFonts w:eastAsia="Times New Roman"/>
                <w:color w:val="000000"/>
                <w:szCs w:val="18"/>
              </w:rPr>
              <w:t xml:space="preserve">door u </w:t>
            </w:r>
            <w:r>
              <w:rPr>
                <w:rFonts w:eastAsia="Times New Roman"/>
                <w:color w:val="000000"/>
                <w:szCs w:val="18"/>
              </w:rPr>
              <w:t xml:space="preserve">te leveren </w:t>
            </w:r>
            <w:r w:rsidR="009D763B">
              <w:rPr>
                <w:rFonts w:eastAsia="Times New Roman"/>
                <w:color w:val="000000"/>
                <w:szCs w:val="18"/>
              </w:rPr>
              <w:t>GMS meetstation</w:t>
            </w:r>
            <w:r>
              <w:rPr>
                <w:rFonts w:eastAsia="Times New Roman"/>
                <w:color w:val="000000"/>
                <w:szCs w:val="18"/>
              </w:rPr>
              <w:t xml:space="preserve"> </w:t>
            </w:r>
            <w:r w:rsidR="00CE288E">
              <w:rPr>
                <w:rFonts w:eastAsia="Times New Roman"/>
                <w:color w:val="000000"/>
                <w:szCs w:val="18"/>
              </w:rPr>
              <w:t>geïntegreerd</w:t>
            </w:r>
            <w:r>
              <w:rPr>
                <w:rFonts w:eastAsia="Times New Roman"/>
                <w:color w:val="000000"/>
                <w:szCs w:val="18"/>
              </w:rPr>
              <w:t xml:space="preserve"> worden </w:t>
            </w:r>
            <w:r w:rsidR="00CD4329">
              <w:rPr>
                <w:rFonts w:eastAsia="Times New Roman"/>
                <w:color w:val="000000"/>
                <w:szCs w:val="18"/>
              </w:rPr>
              <w:t>in informatieketens</w:t>
            </w:r>
            <w:r>
              <w:rPr>
                <w:rFonts w:eastAsia="Times New Roman"/>
                <w:color w:val="000000"/>
                <w:szCs w:val="18"/>
              </w:rPr>
              <w:t xml:space="preserve">? </w:t>
            </w:r>
            <w:r w:rsidR="00CE288E">
              <w:rPr>
                <w:rFonts w:eastAsia="Times New Roman"/>
                <w:color w:val="000000"/>
                <w:szCs w:val="18"/>
              </w:rPr>
              <w:t xml:space="preserve"> </w:t>
            </w:r>
            <w:r w:rsidRPr="00961008">
              <w:rPr>
                <w:rFonts w:eastAsia="Times New Roman"/>
                <w:color w:val="000000"/>
                <w:szCs w:val="18"/>
              </w:rPr>
              <w:t>Dient hiervoor een specifiek koppelvlak te worden gebruikt? Is het mogelijk om gebruik te maken van een REST API?</w:t>
            </w:r>
          </w:p>
        </w:tc>
      </w:tr>
      <w:tr w:rsidR="00F15702" w:rsidRPr="000D04F1" w14:paraId="0A319DA1" w14:textId="77777777" w:rsidTr="00017A03">
        <w:tc>
          <w:tcPr>
            <w:tcW w:w="569" w:type="dxa"/>
          </w:tcPr>
          <w:p w14:paraId="7B098925" w14:textId="77777777" w:rsidR="00F15702" w:rsidRDefault="00BF76BB" w:rsidP="000D67B2">
            <w:pPr>
              <w:pStyle w:val="broodtekst"/>
              <w:rPr>
                <w:szCs w:val="18"/>
              </w:rPr>
            </w:pPr>
            <w:r>
              <w:rPr>
                <w:szCs w:val="18"/>
              </w:rPr>
              <w:t>B7</w:t>
            </w:r>
          </w:p>
        </w:tc>
        <w:tc>
          <w:tcPr>
            <w:tcW w:w="9637" w:type="dxa"/>
          </w:tcPr>
          <w:p w14:paraId="37DF3CF0" w14:textId="6D3C863D" w:rsidR="00F15702" w:rsidRDefault="00F15702" w:rsidP="000D67B2">
            <w:pPr>
              <w:spacing w:line="240" w:lineRule="auto"/>
              <w:rPr>
                <w:rFonts w:eastAsia="Times New Roman"/>
                <w:color w:val="000000"/>
                <w:szCs w:val="18"/>
              </w:rPr>
            </w:pPr>
            <w:r>
              <w:rPr>
                <w:rFonts w:eastAsia="Times New Roman"/>
                <w:color w:val="000000"/>
                <w:szCs w:val="18"/>
              </w:rPr>
              <w:t>Op welke wijze i</w:t>
            </w:r>
            <w:r w:rsidRPr="00961008">
              <w:rPr>
                <w:rFonts w:eastAsia="Times New Roman"/>
                <w:color w:val="000000"/>
                <w:szCs w:val="18"/>
              </w:rPr>
              <w:t>s het mogelijk om het</w:t>
            </w:r>
            <w:r w:rsidR="009D763B">
              <w:rPr>
                <w:rFonts w:eastAsia="Times New Roman"/>
                <w:color w:val="000000"/>
                <w:szCs w:val="18"/>
              </w:rPr>
              <w:t xml:space="preserve"> nieuwe</w:t>
            </w:r>
            <w:r w:rsidRPr="00961008">
              <w:rPr>
                <w:rFonts w:eastAsia="Times New Roman"/>
                <w:color w:val="000000"/>
                <w:szCs w:val="18"/>
              </w:rPr>
              <w:t xml:space="preserve"> meetstation </w:t>
            </w:r>
            <w:r w:rsidR="009D763B">
              <w:rPr>
                <w:rFonts w:eastAsia="Times New Roman"/>
                <w:color w:val="000000"/>
                <w:szCs w:val="18"/>
              </w:rPr>
              <w:t xml:space="preserve">veilig en </w:t>
            </w:r>
            <w:r w:rsidRPr="00961008">
              <w:rPr>
                <w:rFonts w:eastAsia="Times New Roman"/>
                <w:color w:val="000000"/>
                <w:szCs w:val="18"/>
              </w:rPr>
              <w:t>volledig te beheren en</w:t>
            </w:r>
            <w:r w:rsidR="009D763B">
              <w:rPr>
                <w:rFonts w:eastAsia="Times New Roman"/>
                <w:color w:val="000000"/>
                <w:szCs w:val="18"/>
              </w:rPr>
              <w:t xml:space="preserve"> te</w:t>
            </w:r>
            <w:r w:rsidRPr="00961008">
              <w:rPr>
                <w:rFonts w:eastAsia="Times New Roman"/>
                <w:color w:val="000000"/>
                <w:szCs w:val="18"/>
              </w:rPr>
              <w:t xml:space="preserve"> configureren?</w:t>
            </w:r>
          </w:p>
        </w:tc>
      </w:tr>
      <w:tr w:rsidR="00F15702" w:rsidRPr="000D04F1" w14:paraId="26FA465C" w14:textId="77777777" w:rsidTr="00017A03">
        <w:tc>
          <w:tcPr>
            <w:tcW w:w="569" w:type="dxa"/>
          </w:tcPr>
          <w:p w14:paraId="2C78E62F" w14:textId="77777777" w:rsidR="00F15702" w:rsidRDefault="00BF76BB" w:rsidP="000D67B2">
            <w:pPr>
              <w:pStyle w:val="broodtekst"/>
              <w:rPr>
                <w:szCs w:val="18"/>
              </w:rPr>
            </w:pPr>
            <w:r>
              <w:rPr>
                <w:szCs w:val="18"/>
              </w:rPr>
              <w:t>B8</w:t>
            </w:r>
          </w:p>
        </w:tc>
        <w:tc>
          <w:tcPr>
            <w:tcW w:w="9637" w:type="dxa"/>
          </w:tcPr>
          <w:p w14:paraId="3523517F" w14:textId="77777777" w:rsidR="00F15702" w:rsidRDefault="00F15702" w:rsidP="000D67B2">
            <w:pPr>
              <w:spacing w:line="240" w:lineRule="auto"/>
              <w:rPr>
                <w:rFonts w:eastAsia="Times New Roman"/>
                <w:color w:val="000000"/>
                <w:szCs w:val="18"/>
              </w:rPr>
            </w:pPr>
            <w:r w:rsidRPr="00961008">
              <w:rPr>
                <w:rFonts w:eastAsia="Times New Roman"/>
                <w:color w:val="000000"/>
                <w:szCs w:val="18"/>
              </w:rPr>
              <w:t xml:space="preserve">Welke meetwaarden kunnen er geleverd worden door de te leveren </w:t>
            </w:r>
            <w:r>
              <w:rPr>
                <w:rFonts w:eastAsia="Times New Roman"/>
                <w:color w:val="000000"/>
                <w:szCs w:val="18"/>
              </w:rPr>
              <w:t>sensoren/</w:t>
            </w:r>
            <w:r w:rsidRPr="00961008">
              <w:rPr>
                <w:rFonts w:eastAsia="Times New Roman"/>
                <w:color w:val="000000"/>
                <w:szCs w:val="18"/>
              </w:rPr>
              <w:t>meetstation</w:t>
            </w:r>
            <w:r w:rsidR="00BF76BB">
              <w:rPr>
                <w:rFonts w:eastAsia="Times New Roman"/>
                <w:color w:val="000000"/>
                <w:szCs w:val="18"/>
              </w:rPr>
              <w:t>s</w:t>
            </w:r>
            <w:r w:rsidRPr="00961008">
              <w:rPr>
                <w:rFonts w:eastAsia="Times New Roman"/>
                <w:color w:val="000000"/>
                <w:szCs w:val="18"/>
              </w:rPr>
              <w:t>? Betreft dit ruwe meetdata of worden er bewerkingen gedaan?</w:t>
            </w:r>
          </w:p>
        </w:tc>
      </w:tr>
      <w:tr w:rsidR="00F15702" w:rsidRPr="000D04F1" w14:paraId="7B8A0F29" w14:textId="77777777" w:rsidTr="00017A03">
        <w:tc>
          <w:tcPr>
            <w:tcW w:w="569" w:type="dxa"/>
          </w:tcPr>
          <w:p w14:paraId="6A6A0D5D" w14:textId="77777777" w:rsidR="00F15702" w:rsidRDefault="00BF76BB" w:rsidP="000D67B2">
            <w:pPr>
              <w:pStyle w:val="broodtekst"/>
              <w:rPr>
                <w:szCs w:val="18"/>
              </w:rPr>
            </w:pPr>
            <w:r>
              <w:rPr>
                <w:szCs w:val="18"/>
              </w:rPr>
              <w:t>B9</w:t>
            </w:r>
          </w:p>
        </w:tc>
        <w:tc>
          <w:tcPr>
            <w:tcW w:w="9637" w:type="dxa"/>
          </w:tcPr>
          <w:p w14:paraId="018F8FBE" w14:textId="3B2AA128" w:rsidR="00F15702" w:rsidRPr="00961008" w:rsidRDefault="00F15702" w:rsidP="009D763B">
            <w:pPr>
              <w:spacing w:line="240" w:lineRule="auto"/>
              <w:rPr>
                <w:rFonts w:eastAsia="Times New Roman"/>
                <w:color w:val="000000"/>
                <w:szCs w:val="18"/>
              </w:rPr>
            </w:pPr>
            <w:r>
              <w:rPr>
                <w:rFonts w:eastAsia="Times New Roman"/>
                <w:color w:val="000000"/>
                <w:szCs w:val="18"/>
              </w:rPr>
              <w:t>Op w</w:t>
            </w:r>
            <w:r w:rsidR="009D763B">
              <w:rPr>
                <w:rFonts w:eastAsia="Times New Roman"/>
                <w:color w:val="000000"/>
                <w:szCs w:val="18"/>
              </w:rPr>
              <w:t xml:space="preserve">elke vormen van energie kan het GMS meetstation </w:t>
            </w:r>
            <w:r>
              <w:rPr>
                <w:rFonts w:eastAsia="Times New Roman"/>
                <w:color w:val="000000"/>
                <w:szCs w:val="18"/>
              </w:rPr>
              <w:t>functioneren (te denken valt aan bijvoorbeeld zonne-energie).</w:t>
            </w:r>
          </w:p>
        </w:tc>
      </w:tr>
      <w:tr w:rsidR="00F15702" w:rsidRPr="000D04F1" w14:paraId="51BA390E" w14:textId="77777777" w:rsidTr="00017A03">
        <w:tc>
          <w:tcPr>
            <w:tcW w:w="569" w:type="dxa"/>
          </w:tcPr>
          <w:p w14:paraId="7A749F5D" w14:textId="77777777" w:rsidR="00F15702" w:rsidRDefault="00BF76BB" w:rsidP="000D67B2">
            <w:pPr>
              <w:pStyle w:val="broodtekst"/>
              <w:rPr>
                <w:szCs w:val="18"/>
              </w:rPr>
            </w:pPr>
            <w:r>
              <w:rPr>
                <w:szCs w:val="18"/>
              </w:rPr>
              <w:t>B10</w:t>
            </w:r>
          </w:p>
        </w:tc>
        <w:tc>
          <w:tcPr>
            <w:tcW w:w="9637" w:type="dxa"/>
          </w:tcPr>
          <w:p w14:paraId="6712A7BF" w14:textId="4904B580" w:rsidR="00F15702" w:rsidRDefault="00F15702" w:rsidP="00017A03">
            <w:pPr>
              <w:spacing w:line="240" w:lineRule="auto"/>
              <w:rPr>
                <w:rFonts w:eastAsia="Times New Roman"/>
                <w:color w:val="000000"/>
                <w:szCs w:val="18"/>
              </w:rPr>
            </w:pPr>
            <w:r w:rsidRPr="00961008">
              <w:rPr>
                <w:rFonts w:eastAsia="Times New Roman"/>
                <w:color w:val="000000"/>
                <w:szCs w:val="18"/>
              </w:rPr>
              <w:t>Is het mogelijk om de meetdata voor een beperkte tijd te bewaren op het</w:t>
            </w:r>
            <w:r w:rsidR="00017A03">
              <w:rPr>
                <w:rFonts w:eastAsia="Times New Roman"/>
                <w:color w:val="000000"/>
                <w:szCs w:val="18"/>
              </w:rPr>
              <w:t xml:space="preserve"> nieuwe</w:t>
            </w:r>
            <w:r w:rsidRPr="00961008">
              <w:rPr>
                <w:rFonts w:eastAsia="Times New Roman"/>
                <w:color w:val="000000"/>
                <w:szCs w:val="18"/>
              </w:rPr>
              <w:t xml:space="preserve"> meetstation?</w:t>
            </w:r>
            <w:r w:rsidR="00017A03">
              <w:rPr>
                <w:rFonts w:eastAsia="Times New Roman"/>
                <w:color w:val="000000"/>
                <w:szCs w:val="18"/>
              </w:rPr>
              <w:t xml:space="preserve"> Dit is bijvoorbeeld vanwege communicatie storingen.</w:t>
            </w:r>
            <w:r w:rsidRPr="00961008">
              <w:rPr>
                <w:rFonts w:eastAsia="Times New Roman"/>
                <w:color w:val="000000"/>
                <w:szCs w:val="18"/>
              </w:rPr>
              <w:t xml:space="preserve"> </w:t>
            </w:r>
            <w:r>
              <w:rPr>
                <w:rFonts w:eastAsia="Times New Roman"/>
                <w:color w:val="000000"/>
                <w:szCs w:val="18"/>
              </w:rPr>
              <w:t>Zo ja, w</w:t>
            </w:r>
            <w:r w:rsidRPr="00961008">
              <w:rPr>
                <w:rFonts w:eastAsia="Times New Roman"/>
                <w:color w:val="000000"/>
                <w:szCs w:val="18"/>
              </w:rPr>
              <w:t xml:space="preserve">elke periode kan de data maximaal worden </w:t>
            </w:r>
            <w:r w:rsidR="00017A03">
              <w:rPr>
                <w:rFonts w:eastAsia="Times New Roman"/>
                <w:color w:val="000000"/>
                <w:szCs w:val="18"/>
              </w:rPr>
              <w:t>bewaard worden</w:t>
            </w:r>
            <w:r w:rsidRPr="00961008">
              <w:rPr>
                <w:rFonts w:eastAsia="Times New Roman"/>
                <w:color w:val="000000"/>
                <w:szCs w:val="18"/>
              </w:rPr>
              <w:t>?</w:t>
            </w:r>
          </w:p>
        </w:tc>
      </w:tr>
      <w:tr w:rsidR="00F15702" w:rsidRPr="000D04F1" w14:paraId="1A66AD0E" w14:textId="77777777" w:rsidTr="00017A03">
        <w:tc>
          <w:tcPr>
            <w:tcW w:w="569" w:type="dxa"/>
          </w:tcPr>
          <w:p w14:paraId="04CBF881" w14:textId="2CAEC089" w:rsidR="00F15702" w:rsidRDefault="00BF76BB" w:rsidP="00017A03">
            <w:pPr>
              <w:pStyle w:val="broodtekst"/>
              <w:rPr>
                <w:szCs w:val="18"/>
              </w:rPr>
            </w:pPr>
            <w:r>
              <w:rPr>
                <w:szCs w:val="18"/>
              </w:rPr>
              <w:t>B1</w:t>
            </w:r>
            <w:r w:rsidR="00017A03">
              <w:rPr>
                <w:szCs w:val="18"/>
              </w:rPr>
              <w:t>1</w:t>
            </w:r>
          </w:p>
        </w:tc>
        <w:tc>
          <w:tcPr>
            <w:tcW w:w="9637" w:type="dxa"/>
          </w:tcPr>
          <w:p w14:paraId="20092895" w14:textId="152B48BF" w:rsidR="00F15702" w:rsidRDefault="00F15702" w:rsidP="00017A03">
            <w:pPr>
              <w:spacing w:line="240" w:lineRule="auto"/>
              <w:rPr>
                <w:rFonts w:eastAsia="Times New Roman"/>
                <w:color w:val="000000"/>
                <w:szCs w:val="18"/>
              </w:rPr>
            </w:pPr>
            <w:r w:rsidRPr="00961008">
              <w:rPr>
                <w:rFonts w:eastAsia="Times New Roman"/>
                <w:color w:val="000000"/>
                <w:szCs w:val="18"/>
              </w:rPr>
              <w:t xml:space="preserve">Bent u eventueel bereid om beheer en onderhoud van meetstations van derden of sensoren van derden </w:t>
            </w:r>
            <w:r w:rsidR="0047001C">
              <w:rPr>
                <w:rFonts w:eastAsia="Times New Roman"/>
                <w:color w:val="000000"/>
                <w:szCs w:val="18"/>
              </w:rPr>
              <w:t>uit te voeren</w:t>
            </w:r>
            <w:r w:rsidRPr="00961008">
              <w:rPr>
                <w:rFonts w:eastAsia="Times New Roman"/>
                <w:color w:val="000000"/>
                <w:szCs w:val="18"/>
              </w:rPr>
              <w:t xml:space="preserve">? </w:t>
            </w:r>
            <w:r w:rsidR="00017A03">
              <w:rPr>
                <w:rFonts w:eastAsia="Times New Roman"/>
                <w:color w:val="000000"/>
                <w:szCs w:val="18"/>
              </w:rPr>
              <w:t>Welke</w:t>
            </w:r>
            <w:r w:rsidRPr="00961008">
              <w:rPr>
                <w:rFonts w:eastAsia="Times New Roman"/>
                <w:color w:val="000000"/>
                <w:szCs w:val="18"/>
              </w:rPr>
              <w:t xml:space="preserve"> risico</w:t>
            </w:r>
            <w:r w:rsidR="00017A03">
              <w:rPr>
                <w:rFonts w:eastAsia="Times New Roman"/>
                <w:color w:val="000000"/>
                <w:szCs w:val="18"/>
              </w:rPr>
              <w:t>’</w:t>
            </w:r>
            <w:r w:rsidRPr="00961008">
              <w:rPr>
                <w:rFonts w:eastAsia="Times New Roman"/>
                <w:color w:val="000000"/>
                <w:szCs w:val="18"/>
              </w:rPr>
              <w:t>s</w:t>
            </w:r>
            <w:r w:rsidR="00017A03">
              <w:rPr>
                <w:rFonts w:eastAsia="Times New Roman"/>
                <w:color w:val="000000"/>
                <w:szCs w:val="18"/>
              </w:rPr>
              <w:t xml:space="preserve"> zijn hier</w:t>
            </w:r>
            <w:r w:rsidRPr="00961008">
              <w:rPr>
                <w:rFonts w:eastAsia="Times New Roman"/>
                <w:color w:val="000000"/>
                <w:szCs w:val="18"/>
              </w:rPr>
              <w:t xml:space="preserve"> aan verbonden?</w:t>
            </w:r>
          </w:p>
        </w:tc>
      </w:tr>
      <w:tr w:rsidR="00F15702" w:rsidRPr="000D04F1" w14:paraId="2B474177" w14:textId="77777777" w:rsidTr="00017A03">
        <w:tc>
          <w:tcPr>
            <w:tcW w:w="569" w:type="dxa"/>
          </w:tcPr>
          <w:p w14:paraId="7009AC27" w14:textId="758DAE62" w:rsidR="00F15702" w:rsidRDefault="00BF76BB" w:rsidP="00017A03">
            <w:pPr>
              <w:pStyle w:val="broodtekst"/>
              <w:rPr>
                <w:szCs w:val="18"/>
              </w:rPr>
            </w:pPr>
            <w:r>
              <w:rPr>
                <w:szCs w:val="18"/>
              </w:rPr>
              <w:t>B1</w:t>
            </w:r>
            <w:r w:rsidR="00017A03">
              <w:rPr>
                <w:szCs w:val="18"/>
              </w:rPr>
              <w:t>2</w:t>
            </w:r>
          </w:p>
        </w:tc>
        <w:tc>
          <w:tcPr>
            <w:tcW w:w="9637" w:type="dxa"/>
          </w:tcPr>
          <w:p w14:paraId="3E1E4B9B" w14:textId="411FF0B2" w:rsidR="00F15702" w:rsidRPr="003A3356" w:rsidRDefault="00F15702" w:rsidP="000D67B2">
            <w:pPr>
              <w:spacing w:line="240" w:lineRule="auto"/>
              <w:rPr>
                <w:rFonts w:eastAsia="Times New Roman"/>
                <w:b/>
                <w:color w:val="000000"/>
                <w:szCs w:val="18"/>
              </w:rPr>
            </w:pPr>
            <w:r w:rsidRPr="00961008">
              <w:rPr>
                <w:rFonts w:eastAsia="Times New Roman"/>
                <w:color w:val="000000"/>
                <w:szCs w:val="18"/>
              </w:rPr>
              <w:t xml:space="preserve">Wat is de verwachtte levensduur van de verschillende </w:t>
            </w:r>
            <w:r>
              <w:rPr>
                <w:rFonts w:eastAsia="Times New Roman"/>
                <w:color w:val="000000"/>
                <w:szCs w:val="18"/>
              </w:rPr>
              <w:t xml:space="preserve">typen </w:t>
            </w:r>
            <w:r w:rsidR="00017A03">
              <w:rPr>
                <w:rFonts w:eastAsia="Times New Roman"/>
                <w:color w:val="000000"/>
                <w:szCs w:val="18"/>
              </w:rPr>
              <w:t xml:space="preserve">nieuwe </w:t>
            </w:r>
            <w:r w:rsidRPr="00961008">
              <w:rPr>
                <w:rFonts w:eastAsia="Times New Roman"/>
                <w:color w:val="000000"/>
                <w:szCs w:val="18"/>
              </w:rPr>
              <w:t>sensoren?</w:t>
            </w:r>
            <w:r w:rsidR="00017A03">
              <w:rPr>
                <w:rFonts w:eastAsia="Times New Roman"/>
                <w:color w:val="000000"/>
                <w:szCs w:val="18"/>
              </w:rPr>
              <w:t xml:space="preserve"> In acht nemend het Nederlandse asfalttypes </w:t>
            </w:r>
          </w:p>
        </w:tc>
      </w:tr>
      <w:tr w:rsidR="00F15702" w:rsidRPr="000D04F1" w14:paraId="2D7F9B7E" w14:textId="77777777" w:rsidTr="00017A03">
        <w:tc>
          <w:tcPr>
            <w:tcW w:w="569" w:type="dxa"/>
          </w:tcPr>
          <w:p w14:paraId="67A748FF" w14:textId="63863A65" w:rsidR="00F15702" w:rsidRDefault="00BF76BB" w:rsidP="000D67B2">
            <w:pPr>
              <w:pStyle w:val="broodtekst"/>
              <w:rPr>
                <w:szCs w:val="18"/>
              </w:rPr>
            </w:pPr>
            <w:r>
              <w:rPr>
                <w:szCs w:val="18"/>
              </w:rPr>
              <w:t>B1</w:t>
            </w:r>
            <w:r w:rsidR="00017A03">
              <w:rPr>
                <w:szCs w:val="18"/>
              </w:rPr>
              <w:t>3</w:t>
            </w:r>
          </w:p>
        </w:tc>
        <w:tc>
          <w:tcPr>
            <w:tcW w:w="9637" w:type="dxa"/>
          </w:tcPr>
          <w:p w14:paraId="17A84584" w14:textId="076E3F14" w:rsidR="00F15702" w:rsidRPr="00961008" w:rsidRDefault="00F15702" w:rsidP="00BC1CD4">
            <w:pPr>
              <w:spacing w:line="240" w:lineRule="auto"/>
              <w:rPr>
                <w:rFonts w:eastAsia="Times New Roman"/>
                <w:color w:val="000000"/>
                <w:szCs w:val="18"/>
              </w:rPr>
            </w:pPr>
            <w:r>
              <w:rPr>
                <w:rFonts w:eastAsia="Times New Roman"/>
                <w:color w:val="000000"/>
                <w:szCs w:val="18"/>
              </w:rPr>
              <w:t xml:space="preserve">Welke </w:t>
            </w:r>
            <w:r w:rsidR="00BC1CD4">
              <w:rPr>
                <w:rFonts w:eastAsia="Times New Roman"/>
                <w:color w:val="000000"/>
                <w:szCs w:val="18"/>
              </w:rPr>
              <w:t>nieuwe ontwikkelingen bestaan er op het gebied van sensoring?</w:t>
            </w:r>
            <w:r>
              <w:rPr>
                <w:rFonts w:eastAsia="Times New Roman"/>
                <w:color w:val="000000"/>
                <w:szCs w:val="18"/>
              </w:rPr>
              <w:t xml:space="preserve"> Is tussenkomst van een meetstation altijd nodig?</w:t>
            </w:r>
          </w:p>
        </w:tc>
      </w:tr>
      <w:tr w:rsidR="00F15702" w:rsidRPr="000D04F1" w14:paraId="5CF5E281" w14:textId="77777777" w:rsidTr="00017A03">
        <w:tc>
          <w:tcPr>
            <w:tcW w:w="569" w:type="dxa"/>
          </w:tcPr>
          <w:p w14:paraId="137CEFA4" w14:textId="02C433C7" w:rsidR="00F15702" w:rsidRDefault="00BF76BB" w:rsidP="00017A03">
            <w:pPr>
              <w:pStyle w:val="broodtekst"/>
              <w:rPr>
                <w:szCs w:val="18"/>
              </w:rPr>
            </w:pPr>
            <w:r>
              <w:rPr>
                <w:szCs w:val="18"/>
              </w:rPr>
              <w:t>B1</w:t>
            </w:r>
            <w:r w:rsidR="00017A03">
              <w:rPr>
                <w:szCs w:val="18"/>
              </w:rPr>
              <w:t>4</w:t>
            </w:r>
          </w:p>
        </w:tc>
        <w:tc>
          <w:tcPr>
            <w:tcW w:w="9637" w:type="dxa"/>
          </w:tcPr>
          <w:p w14:paraId="3B022944" w14:textId="77777777" w:rsidR="00F15702" w:rsidRDefault="00F15702" w:rsidP="000D67B2">
            <w:pPr>
              <w:spacing w:line="240" w:lineRule="auto"/>
              <w:rPr>
                <w:rFonts w:eastAsia="Times New Roman"/>
                <w:color w:val="000000"/>
                <w:szCs w:val="18"/>
              </w:rPr>
            </w:pPr>
            <w:r w:rsidRPr="00961008">
              <w:rPr>
                <w:rFonts w:eastAsia="Times New Roman"/>
                <w:color w:val="000000"/>
                <w:szCs w:val="18"/>
              </w:rPr>
              <w:t>Is het mogelijk een demonstratie te geven van</w:t>
            </w:r>
            <w:r w:rsidR="00BF76BB">
              <w:rPr>
                <w:rFonts w:eastAsia="Times New Roman"/>
                <w:color w:val="000000"/>
                <w:szCs w:val="18"/>
              </w:rPr>
              <w:t xml:space="preserve"> uw</w:t>
            </w:r>
            <w:r w:rsidRPr="00961008">
              <w:rPr>
                <w:rFonts w:eastAsia="Times New Roman"/>
                <w:color w:val="000000"/>
                <w:szCs w:val="18"/>
              </w:rPr>
              <w:t xml:space="preserve"> sensoren en/of meetstations? Kunt u aangeven op welke wijze dit vormgegeven kan worden?</w:t>
            </w:r>
          </w:p>
        </w:tc>
      </w:tr>
      <w:tr w:rsidR="00404C68" w:rsidRPr="000D04F1" w14:paraId="65038A77" w14:textId="77777777" w:rsidTr="00017A03">
        <w:tc>
          <w:tcPr>
            <w:tcW w:w="569" w:type="dxa"/>
          </w:tcPr>
          <w:p w14:paraId="1E98E9AA" w14:textId="65C247ED" w:rsidR="00404C68" w:rsidRDefault="00404C68" w:rsidP="00017A03">
            <w:pPr>
              <w:pStyle w:val="broodtekst"/>
              <w:rPr>
                <w:szCs w:val="18"/>
              </w:rPr>
            </w:pPr>
            <w:r>
              <w:rPr>
                <w:szCs w:val="18"/>
              </w:rPr>
              <w:t>B15</w:t>
            </w:r>
          </w:p>
        </w:tc>
        <w:tc>
          <w:tcPr>
            <w:tcW w:w="9637" w:type="dxa"/>
          </w:tcPr>
          <w:p w14:paraId="0F33F41D" w14:textId="77777777" w:rsidR="00404C68" w:rsidRPr="000D04F1" w:rsidRDefault="00404C68" w:rsidP="00404C68">
            <w:pPr>
              <w:pStyle w:val="broodtekst"/>
              <w:rPr>
                <w:szCs w:val="18"/>
              </w:rPr>
            </w:pPr>
            <w:r w:rsidRPr="000D04F1">
              <w:rPr>
                <w:szCs w:val="18"/>
              </w:rPr>
              <w:t>Hoe kan lifecycle management het best geborgd worden in het contract en de</w:t>
            </w:r>
          </w:p>
          <w:p w14:paraId="6B48DAEC" w14:textId="5728BACD" w:rsidR="00404C68" w:rsidRPr="00961008" w:rsidRDefault="00404C68" w:rsidP="00404C68">
            <w:pPr>
              <w:spacing w:line="240" w:lineRule="auto"/>
              <w:rPr>
                <w:rFonts w:eastAsia="Times New Roman"/>
                <w:color w:val="000000"/>
                <w:szCs w:val="18"/>
              </w:rPr>
            </w:pPr>
            <w:r w:rsidRPr="000D04F1">
              <w:rPr>
                <w:szCs w:val="18"/>
              </w:rPr>
              <w:t>dienstverlening?</w:t>
            </w:r>
          </w:p>
        </w:tc>
      </w:tr>
      <w:tr w:rsidR="00196442" w:rsidRPr="000D04F1" w14:paraId="79BFEF2D" w14:textId="77777777" w:rsidTr="00017A03">
        <w:tc>
          <w:tcPr>
            <w:tcW w:w="569" w:type="dxa"/>
          </w:tcPr>
          <w:p w14:paraId="30DAF752" w14:textId="0FD5032D" w:rsidR="00196442" w:rsidRDefault="00196442" w:rsidP="00017A03">
            <w:pPr>
              <w:pStyle w:val="broodtekst"/>
              <w:rPr>
                <w:szCs w:val="18"/>
              </w:rPr>
            </w:pPr>
            <w:r>
              <w:rPr>
                <w:szCs w:val="18"/>
              </w:rPr>
              <w:t>B16</w:t>
            </w:r>
          </w:p>
        </w:tc>
        <w:tc>
          <w:tcPr>
            <w:tcW w:w="9637" w:type="dxa"/>
          </w:tcPr>
          <w:p w14:paraId="5B4ED14A" w14:textId="06EF2D96" w:rsidR="00196442" w:rsidRPr="000D04F1" w:rsidRDefault="00196442" w:rsidP="002D4F0F">
            <w:pPr>
              <w:pStyle w:val="broodtekst"/>
              <w:rPr>
                <w:szCs w:val="18"/>
              </w:rPr>
            </w:pPr>
            <w:r>
              <w:rPr>
                <w:szCs w:val="18"/>
              </w:rPr>
              <w:t>Kunt u ten behoeve van een reële pr</w:t>
            </w:r>
            <w:r w:rsidR="002D4F0F">
              <w:rPr>
                <w:szCs w:val="18"/>
              </w:rPr>
              <w:t>ojectraming indicatie van TCO (T</w:t>
            </w:r>
            <w:r>
              <w:rPr>
                <w:szCs w:val="18"/>
              </w:rPr>
              <w:t xml:space="preserve">otal Cost of Ownership) geven wat de levering, </w:t>
            </w:r>
            <w:r w:rsidR="002D4F0F">
              <w:rPr>
                <w:szCs w:val="18"/>
              </w:rPr>
              <w:t xml:space="preserve"> </w:t>
            </w:r>
            <w:r>
              <w:rPr>
                <w:szCs w:val="18"/>
              </w:rPr>
              <w:t>plaats</w:t>
            </w:r>
            <w:r w:rsidR="002D4F0F">
              <w:rPr>
                <w:szCs w:val="18"/>
              </w:rPr>
              <w:t>ing</w:t>
            </w:r>
            <w:r>
              <w:rPr>
                <w:szCs w:val="18"/>
              </w:rPr>
              <w:t xml:space="preserve"> en </w:t>
            </w:r>
            <w:r w:rsidR="002D4F0F">
              <w:rPr>
                <w:szCs w:val="18"/>
              </w:rPr>
              <w:t xml:space="preserve">het </w:t>
            </w:r>
            <w:r>
              <w:rPr>
                <w:szCs w:val="18"/>
              </w:rPr>
              <w:t>beheer en onderhoud van meetstations en sensoren betreft? Het antwoord op deze vraag zal vertrouwelijk behandeld worden en zal niet deel uitmaken van de te publiceren uitkomst van de</w:t>
            </w:r>
            <w:r w:rsidR="002D4F0F">
              <w:rPr>
                <w:szCs w:val="18"/>
              </w:rPr>
              <w:t>ze</w:t>
            </w:r>
            <w:r>
              <w:rPr>
                <w:szCs w:val="18"/>
              </w:rPr>
              <w:t xml:space="preserve"> marktconsultatie</w:t>
            </w:r>
            <w:r w:rsidR="002D4F0F">
              <w:rPr>
                <w:szCs w:val="18"/>
              </w:rPr>
              <w:t>.</w:t>
            </w:r>
            <w:r>
              <w:rPr>
                <w:szCs w:val="18"/>
              </w:rPr>
              <w:t xml:space="preserve"> </w:t>
            </w:r>
          </w:p>
        </w:tc>
      </w:tr>
    </w:tbl>
    <w:p w14:paraId="5FFF4FAB" w14:textId="77777777" w:rsidR="00F15702" w:rsidRDefault="00F15702" w:rsidP="00677F84">
      <w:pPr>
        <w:rPr>
          <w:i/>
        </w:rPr>
      </w:pPr>
    </w:p>
    <w:tbl>
      <w:tblPr>
        <w:tblW w:w="10206" w:type="dxa"/>
        <w:tblInd w:w="-1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7"/>
        <w:gridCol w:w="9749"/>
      </w:tblGrid>
      <w:tr w:rsidR="00F15702" w:rsidRPr="000D04F1" w14:paraId="7FD1FE08" w14:textId="77777777" w:rsidTr="00F15702">
        <w:tc>
          <w:tcPr>
            <w:tcW w:w="10206" w:type="dxa"/>
            <w:gridSpan w:val="2"/>
            <w:shd w:val="clear" w:color="auto" w:fill="4F81BD" w:themeFill="accent1"/>
          </w:tcPr>
          <w:p w14:paraId="60A04709" w14:textId="77777777" w:rsidR="00F15702" w:rsidRPr="00F15702" w:rsidRDefault="00F15702" w:rsidP="000D67B2">
            <w:pPr>
              <w:pStyle w:val="broodtekst"/>
              <w:rPr>
                <w:b/>
                <w:i/>
                <w:szCs w:val="18"/>
              </w:rPr>
            </w:pPr>
            <w:r w:rsidRPr="00F15702">
              <w:rPr>
                <w:b/>
                <w:i/>
                <w:color w:val="FFFFFF" w:themeColor="background1"/>
                <w:szCs w:val="18"/>
              </w:rPr>
              <w:t>Vragen over een effectieve samenwerking</w:t>
            </w:r>
          </w:p>
        </w:tc>
      </w:tr>
      <w:tr w:rsidR="00F15702" w:rsidRPr="000D04F1" w14:paraId="2197A1D1" w14:textId="77777777" w:rsidTr="00F15702">
        <w:tc>
          <w:tcPr>
            <w:tcW w:w="457" w:type="dxa"/>
          </w:tcPr>
          <w:p w14:paraId="360B69F9" w14:textId="77777777" w:rsidR="00F15702" w:rsidRPr="000D04F1" w:rsidRDefault="00F15702" w:rsidP="000D67B2">
            <w:pPr>
              <w:pStyle w:val="broodtekst"/>
              <w:rPr>
                <w:szCs w:val="18"/>
              </w:rPr>
            </w:pPr>
            <w:r w:rsidRPr="000D04F1">
              <w:rPr>
                <w:szCs w:val="18"/>
              </w:rPr>
              <w:t>C1</w:t>
            </w:r>
          </w:p>
        </w:tc>
        <w:tc>
          <w:tcPr>
            <w:tcW w:w="9749" w:type="dxa"/>
          </w:tcPr>
          <w:p w14:paraId="6EED530A" w14:textId="46AAAE63" w:rsidR="00F15702" w:rsidRPr="000D04F1" w:rsidRDefault="00F15702" w:rsidP="00BC6A20">
            <w:pPr>
              <w:pStyle w:val="broodtekst"/>
              <w:rPr>
                <w:szCs w:val="18"/>
              </w:rPr>
            </w:pPr>
            <w:r w:rsidRPr="000D04F1">
              <w:rPr>
                <w:szCs w:val="18"/>
              </w:rPr>
              <w:t xml:space="preserve">Kunt u op basis van ervaring </w:t>
            </w:r>
            <w:r w:rsidR="00BC6A20">
              <w:rPr>
                <w:szCs w:val="18"/>
              </w:rPr>
              <w:t xml:space="preserve">aangeven hoe voor u de </w:t>
            </w:r>
            <w:r w:rsidRPr="000D04F1">
              <w:rPr>
                <w:szCs w:val="18"/>
              </w:rPr>
              <w:t xml:space="preserve"> ideale opdrachtgever</w:t>
            </w:r>
            <w:r w:rsidR="00BC6A20">
              <w:rPr>
                <w:szCs w:val="18"/>
              </w:rPr>
              <w:t xml:space="preserve"> eruit ziet</w:t>
            </w:r>
            <w:r w:rsidRPr="000D04F1">
              <w:rPr>
                <w:szCs w:val="18"/>
              </w:rPr>
              <w:t xml:space="preserve">? Welke mindset heeft deze ideale opdrachtgever? </w:t>
            </w:r>
          </w:p>
        </w:tc>
      </w:tr>
      <w:tr w:rsidR="00F15702" w:rsidRPr="000D04F1" w14:paraId="25E3B032" w14:textId="77777777" w:rsidTr="00F15702">
        <w:tc>
          <w:tcPr>
            <w:tcW w:w="457" w:type="dxa"/>
          </w:tcPr>
          <w:p w14:paraId="51279A14" w14:textId="77777777" w:rsidR="00F15702" w:rsidRPr="000D04F1" w:rsidRDefault="0047001C" w:rsidP="000D67B2">
            <w:pPr>
              <w:pStyle w:val="broodtekst"/>
              <w:rPr>
                <w:szCs w:val="18"/>
              </w:rPr>
            </w:pPr>
            <w:r>
              <w:rPr>
                <w:szCs w:val="18"/>
              </w:rPr>
              <w:t>C2</w:t>
            </w:r>
          </w:p>
        </w:tc>
        <w:tc>
          <w:tcPr>
            <w:tcW w:w="9749" w:type="dxa"/>
          </w:tcPr>
          <w:p w14:paraId="774ED238" w14:textId="0F672579" w:rsidR="00F15702" w:rsidRPr="000D04F1" w:rsidRDefault="00F15702" w:rsidP="00BC6A20">
            <w:pPr>
              <w:pStyle w:val="broodtekst"/>
              <w:rPr>
                <w:szCs w:val="18"/>
              </w:rPr>
            </w:pPr>
            <w:r w:rsidRPr="00961008">
              <w:rPr>
                <w:rFonts w:eastAsia="Times New Roman"/>
                <w:color w:val="000000"/>
                <w:szCs w:val="18"/>
              </w:rPr>
              <w:t xml:space="preserve">Heeft u aanbevelingen hoe RWS de aanbesteding &amp; dienstverlening </w:t>
            </w:r>
            <w:r w:rsidR="00BC6A20">
              <w:rPr>
                <w:rFonts w:eastAsia="Times New Roman"/>
                <w:color w:val="000000"/>
                <w:szCs w:val="18"/>
              </w:rPr>
              <w:t>zou kunnen</w:t>
            </w:r>
            <w:r w:rsidR="00BC6A20" w:rsidRPr="00961008">
              <w:rPr>
                <w:rFonts w:eastAsia="Times New Roman"/>
                <w:color w:val="000000"/>
                <w:szCs w:val="18"/>
              </w:rPr>
              <w:t xml:space="preserve"> </w:t>
            </w:r>
            <w:r w:rsidRPr="00961008">
              <w:rPr>
                <w:rFonts w:eastAsia="Times New Roman"/>
                <w:color w:val="000000"/>
                <w:szCs w:val="18"/>
              </w:rPr>
              <w:t>vorm geven zodat een zo goed mogelijke samenwerking met toekomstige leverancier(s) ontstaat? Is de kans groter dat u hierdoor participeert in deze aanbesteding?</w:t>
            </w:r>
          </w:p>
        </w:tc>
      </w:tr>
      <w:tr w:rsidR="00F15702" w:rsidRPr="000D04F1" w14:paraId="7FE68DBF" w14:textId="77777777" w:rsidTr="00F15702">
        <w:tc>
          <w:tcPr>
            <w:tcW w:w="457" w:type="dxa"/>
          </w:tcPr>
          <w:p w14:paraId="45BB103D" w14:textId="77777777" w:rsidR="00F15702" w:rsidRPr="000D04F1" w:rsidRDefault="00F15702" w:rsidP="000D67B2">
            <w:pPr>
              <w:pStyle w:val="broodtekst"/>
              <w:rPr>
                <w:szCs w:val="18"/>
              </w:rPr>
            </w:pPr>
          </w:p>
        </w:tc>
        <w:tc>
          <w:tcPr>
            <w:tcW w:w="9749" w:type="dxa"/>
            <w:vAlign w:val="bottom"/>
          </w:tcPr>
          <w:p w14:paraId="346ACA7B" w14:textId="0C732FF9" w:rsidR="00F15702" w:rsidRPr="00961008" w:rsidRDefault="00BC6A20" w:rsidP="00BC6A20">
            <w:pPr>
              <w:spacing w:line="240" w:lineRule="auto"/>
              <w:rPr>
                <w:rFonts w:eastAsia="Times New Roman"/>
                <w:color w:val="000000"/>
                <w:szCs w:val="18"/>
              </w:rPr>
            </w:pPr>
            <w:r>
              <w:rPr>
                <w:rFonts w:eastAsia="Times New Roman"/>
                <w:color w:val="000000"/>
                <w:szCs w:val="18"/>
              </w:rPr>
              <w:t xml:space="preserve">Indien u geen Nederlandse inschrijver bent, heeft u vertegenwoordigers die </w:t>
            </w:r>
            <w:r w:rsidR="00F15702" w:rsidRPr="00961008">
              <w:rPr>
                <w:rFonts w:eastAsia="Times New Roman"/>
                <w:color w:val="000000"/>
                <w:szCs w:val="18"/>
              </w:rPr>
              <w:t>de Nederlandse taal spreken</w:t>
            </w:r>
            <w:r>
              <w:rPr>
                <w:rFonts w:eastAsia="Times New Roman"/>
                <w:color w:val="000000"/>
                <w:szCs w:val="18"/>
              </w:rPr>
              <w:t xml:space="preserve"> gedurende de contractperiode</w:t>
            </w:r>
            <w:r w:rsidR="00F15702" w:rsidRPr="00961008">
              <w:rPr>
                <w:rFonts w:eastAsia="Times New Roman"/>
                <w:color w:val="000000"/>
                <w:szCs w:val="18"/>
              </w:rPr>
              <w:t>? Dit is met name ten behoeve van de implementatie en B&amp;O. Kunt u aangeven hoe u hier mee om zal gaan?</w:t>
            </w:r>
          </w:p>
        </w:tc>
      </w:tr>
    </w:tbl>
    <w:p w14:paraId="4AD8DA03" w14:textId="77777777" w:rsidR="00F15702" w:rsidRDefault="00F15702" w:rsidP="00677F84">
      <w:pPr>
        <w:rPr>
          <w:i/>
        </w:rPr>
      </w:pPr>
    </w:p>
    <w:tbl>
      <w:tblPr>
        <w:tblW w:w="10206" w:type="dxa"/>
        <w:tblInd w:w="-1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0"/>
        <w:gridCol w:w="9736"/>
      </w:tblGrid>
      <w:tr w:rsidR="00F15702" w:rsidRPr="000D04F1" w14:paraId="6CE6B218" w14:textId="77777777" w:rsidTr="00F15702">
        <w:tc>
          <w:tcPr>
            <w:tcW w:w="10206" w:type="dxa"/>
            <w:gridSpan w:val="2"/>
            <w:shd w:val="clear" w:color="auto" w:fill="4F81BD" w:themeFill="accent1"/>
          </w:tcPr>
          <w:p w14:paraId="7C308837" w14:textId="77777777" w:rsidR="00F15702" w:rsidRPr="00F15702" w:rsidRDefault="00F15702" w:rsidP="000D67B2">
            <w:pPr>
              <w:pStyle w:val="broodtekst"/>
              <w:rPr>
                <w:b/>
                <w:i/>
                <w:color w:val="FFFFFF" w:themeColor="background1"/>
                <w:szCs w:val="18"/>
              </w:rPr>
            </w:pPr>
            <w:r w:rsidRPr="00F15702">
              <w:rPr>
                <w:b/>
                <w:i/>
                <w:color w:val="FFFFFF" w:themeColor="background1"/>
                <w:szCs w:val="18"/>
              </w:rPr>
              <w:t>Vragen over de transitieperiode</w:t>
            </w:r>
          </w:p>
        </w:tc>
      </w:tr>
      <w:tr w:rsidR="00F15702" w:rsidRPr="000D04F1" w14:paraId="3E35B669" w14:textId="77777777" w:rsidTr="00F15702">
        <w:tc>
          <w:tcPr>
            <w:tcW w:w="470" w:type="dxa"/>
          </w:tcPr>
          <w:p w14:paraId="694B3655" w14:textId="77777777" w:rsidR="00F15702" w:rsidRPr="000D04F1" w:rsidRDefault="00F15702" w:rsidP="000D67B2">
            <w:pPr>
              <w:pStyle w:val="broodtekst"/>
              <w:rPr>
                <w:szCs w:val="18"/>
              </w:rPr>
            </w:pPr>
            <w:r w:rsidRPr="000D04F1">
              <w:rPr>
                <w:szCs w:val="18"/>
              </w:rPr>
              <w:lastRenderedPageBreak/>
              <w:t>D1</w:t>
            </w:r>
          </w:p>
        </w:tc>
        <w:tc>
          <w:tcPr>
            <w:tcW w:w="9736" w:type="dxa"/>
          </w:tcPr>
          <w:p w14:paraId="05703F36" w14:textId="4DE79335" w:rsidR="00F15702" w:rsidRPr="000D04F1" w:rsidRDefault="00F15702" w:rsidP="00404C68">
            <w:pPr>
              <w:pStyle w:val="broodtekst"/>
              <w:rPr>
                <w:szCs w:val="18"/>
              </w:rPr>
            </w:pPr>
            <w:r w:rsidRPr="000D04F1">
              <w:rPr>
                <w:szCs w:val="18"/>
              </w:rPr>
              <w:t>Hoe lang is de verwachte transitieperiode</w:t>
            </w:r>
            <w:r w:rsidR="00404C68">
              <w:rPr>
                <w:szCs w:val="18"/>
              </w:rPr>
              <w:t xml:space="preserve"> om de huidige meetstations te vervangen en in beheer te nemen</w:t>
            </w:r>
            <w:r w:rsidRPr="000D04F1">
              <w:rPr>
                <w:szCs w:val="18"/>
              </w:rPr>
              <w:t>? Van welke factoren is dit afhankelijk?</w:t>
            </w:r>
          </w:p>
        </w:tc>
      </w:tr>
    </w:tbl>
    <w:p w14:paraId="3191A3B6" w14:textId="77777777" w:rsidR="00F15702" w:rsidRDefault="00F15702" w:rsidP="00677F84">
      <w:pPr>
        <w:rPr>
          <w:i/>
        </w:rPr>
      </w:pPr>
    </w:p>
    <w:tbl>
      <w:tblPr>
        <w:tblW w:w="10206" w:type="dxa"/>
        <w:tblInd w:w="-1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4"/>
        <w:gridCol w:w="9772"/>
      </w:tblGrid>
      <w:tr w:rsidR="00F15702" w:rsidRPr="000D04F1" w14:paraId="263EB836" w14:textId="77777777" w:rsidTr="00F15702">
        <w:tc>
          <w:tcPr>
            <w:tcW w:w="10206" w:type="dxa"/>
            <w:gridSpan w:val="2"/>
            <w:shd w:val="clear" w:color="auto" w:fill="4F81BD" w:themeFill="accent1"/>
          </w:tcPr>
          <w:p w14:paraId="7F922FBF" w14:textId="77777777" w:rsidR="00F15702" w:rsidRPr="00F15702" w:rsidRDefault="00F15702" w:rsidP="000D67B2">
            <w:pPr>
              <w:pStyle w:val="broodtekst"/>
              <w:rPr>
                <w:b/>
                <w:i/>
                <w:szCs w:val="18"/>
              </w:rPr>
            </w:pPr>
            <w:r w:rsidRPr="00F15702">
              <w:rPr>
                <w:b/>
                <w:i/>
                <w:color w:val="FFFFFF" w:themeColor="background1"/>
                <w:szCs w:val="18"/>
              </w:rPr>
              <w:t>Tot slot</w:t>
            </w:r>
          </w:p>
        </w:tc>
      </w:tr>
      <w:tr w:rsidR="00F15702" w:rsidRPr="000D04F1" w14:paraId="5176960E" w14:textId="77777777" w:rsidTr="00404C68">
        <w:tc>
          <w:tcPr>
            <w:tcW w:w="434" w:type="dxa"/>
          </w:tcPr>
          <w:p w14:paraId="4F2DB2FA" w14:textId="77777777" w:rsidR="00F15702" w:rsidRPr="000D04F1" w:rsidRDefault="00F15702" w:rsidP="000D67B2">
            <w:pPr>
              <w:pStyle w:val="broodtekst"/>
              <w:rPr>
                <w:szCs w:val="18"/>
              </w:rPr>
            </w:pPr>
            <w:r w:rsidRPr="000D04F1">
              <w:rPr>
                <w:szCs w:val="18"/>
              </w:rPr>
              <w:t>F1</w:t>
            </w:r>
          </w:p>
        </w:tc>
        <w:tc>
          <w:tcPr>
            <w:tcW w:w="9772" w:type="dxa"/>
          </w:tcPr>
          <w:p w14:paraId="273805FA" w14:textId="77777777" w:rsidR="00F15702" w:rsidRPr="000D04F1" w:rsidRDefault="00F15702" w:rsidP="000D67B2">
            <w:pPr>
              <w:pStyle w:val="broodtekst"/>
              <w:rPr>
                <w:szCs w:val="18"/>
              </w:rPr>
            </w:pPr>
            <w:r w:rsidRPr="000D04F1">
              <w:rPr>
                <w:szCs w:val="18"/>
              </w:rPr>
              <w:t>Heeft u nog andere ideeën, suggesties of opmerkingen of ziet u nog risico’s of</w:t>
            </w:r>
          </w:p>
          <w:p w14:paraId="2B4A038A" w14:textId="77777777" w:rsidR="00F15702" w:rsidRPr="000D04F1" w:rsidRDefault="00F15702" w:rsidP="000D67B2">
            <w:pPr>
              <w:pStyle w:val="broodtekst"/>
              <w:rPr>
                <w:szCs w:val="18"/>
              </w:rPr>
            </w:pPr>
            <w:r w:rsidRPr="000D04F1">
              <w:rPr>
                <w:szCs w:val="18"/>
              </w:rPr>
              <w:t>uitdagingen voor RWS met betrekking tot de voorgenomen aanbesteding?</w:t>
            </w:r>
          </w:p>
        </w:tc>
      </w:tr>
      <w:tr w:rsidR="00F15702" w:rsidRPr="000D04F1" w14:paraId="44729656" w14:textId="77777777" w:rsidTr="00404C68">
        <w:tc>
          <w:tcPr>
            <w:tcW w:w="434" w:type="dxa"/>
          </w:tcPr>
          <w:p w14:paraId="4D677785" w14:textId="77777777" w:rsidR="00F15702" w:rsidRPr="000D04F1" w:rsidRDefault="00F15702" w:rsidP="000D67B2">
            <w:pPr>
              <w:pStyle w:val="broodtekst"/>
              <w:rPr>
                <w:szCs w:val="18"/>
              </w:rPr>
            </w:pPr>
            <w:r w:rsidRPr="000D04F1">
              <w:rPr>
                <w:szCs w:val="18"/>
              </w:rPr>
              <w:t>F2</w:t>
            </w:r>
          </w:p>
        </w:tc>
        <w:tc>
          <w:tcPr>
            <w:tcW w:w="9772" w:type="dxa"/>
          </w:tcPr>
          <w:p w14:paraId="1560FA64" w14:textId="77777777" w:rsidR="00F15702" w:rsidRPr="000D04F1" w:rsidRDefault="00F15702" w:rsidP="000D67B2">
            <w:pPr>
              <w:pStyle w:val="broodtekst"/>
              <w:rPr>
                <w:szCs w:val="18"/>
              </w:rPr>
            </w:pPr>
            <w:r w:rsidRPr="00961008">
              <w:rPr>
                <w:rFonts w:eastAsia="Times New Roman"/>
                <w:color w:val="000000"/>
                <w:szCs w:val="18"/>
              </w:rPr>
              <w:t>Bent u bereid om eventueel uw antwoorden toe te lichten in een gesprek?</w:t>
            </w:r>
          </w:p>
        </w:tc>
      </w:tr>
    </w:tbl>
    <w:p w14:paraId="4E4A8C42" w14:textId="77777777" w:rsidR="00B57893" w:rsidRPr="005E4B29" w:rsidRDefault="00B57893" w:rsidP="003D731C">
      <w:pPr>
        <w:rPr>
          <w:i/>
        </w:rPr>
      </w:pPr>
    </w:p>
    <w:sectPr w:rsidR="00B57893" w:rsidRPr="005E4B29" w:rsidSect="002B0127">
      <w:headerReference w:type="even" r:id="rId19"/>
      <w:headerReference w:type="default" r:id="rId20"/>
      <w:footerReference w:type="even" r:id="rId21"/>
      <w:footerReference w:type="default" r:id="rId22"/>
      <w:headerReference w:type="first" r:id="rId23"/>
      <w:footerReference w:type="first" r:id="rId24"/>
      <w:type w:val="evenPage"/>
      <w:pgSz w:w="11905" w:h="16837" w:code="9"/>
      <w:pgMar w:top="1134" w:right="1418" w:bottom="1134" w:left="1418" w:header="1797" w:footer="709" w:gutter="1134"/>
      <w:pgNumType w:start="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CEA8B" w14:textId="77777777" w:rsidR="004F71DC" w:rsidRDefault="004F71DC">
      <w:r>
        <w:separator/>
      </w:r>
    </w:p>
  </w:endnote>
  <w:endnote w:type="continuationSeparator" w:id="0">
    <w:p w14:paraId="189DC3F4" w14:textId="77777777" w:rsidR="004F71DC" w:rsidRDefault="004F7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DejaVu Sans">
    <w:altName w:val="Times New Roman"/>
    <w:charset w:val="00"/>
    <w:family w:val="swiss"/>
    <w:pitch w:val="variable"/>
    <w:sig w:usb0="E7002EFF" w:usb1="D200FDFF" w:usb2="0A246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ohit Hindi">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Italic">
    <w:altName w:val="Verdana"/>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C9A313" w14:textId="77777777" w:rsidR="004F71DC" w:rsidRDefault="004F71DC">
    <w:pPr>
      <w:pStyle w:val="Voettekst"/>
      <w:jc w:val="right"/>
    </w:pPr>
  </w:p>
  <w:p w14:paraId="6B81FB92" w14:textId="77777777" w:rsidR="004F71DC" w:rsidRDefault="004F71D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0F130" w14:textId="7D865A73" w:rsidR="003E3CBA" w:rsidRDefault="002B0127" w:rsidP="002B0127">
    <w:pPr>
      <w:pStyle w:val="Voettekst"/>
      <w:rPr>
        <w:b/>
        <w:bCs/>
      </w:rPr>
    </w:pPr>
    <w:r>
      <w:t xml:space="preserve">Pagina </w:t>
    </w:r>
    <w:r>
      <w:rPr>
        <w:b/>
        <w:bCs/>
      </w:rPr>
      <w:fldChar w:fldCharType="begin"/>
    </w:r>
    <w:r>
      <w:rPr>
        <w:b/>
        <w:bCs/>
      </w:rPr>
      <w:instrText>PAGE  \* Arabic  \* MERGEFORMAT</w:instrText>
    </w:r>
    <w:r>
      <w:rPr>
        <w:b/>
        <w:bCs/>
      </w:rPr>
      <w:fldChar w:fldCharType="separate"/>
    </w:r>
    <w:r w:rsidR="00C76137">
      <w:rPr>
        <w:b/>
        <w:bCs/>
        <w:noProof/>
      </w:rPr>
      <w:t>0</w:t>
    </w:r>
    <w:r>
      <w:rPr>
        <w:b/>
        <w:bCs/>
      </w:rPr>
      <w:fldChar w:fldCharType="end"/>
    </w:r>
    <w:r>
      <w:t xml:space="preserve"> van </w:t>
    </w:r>
    <w:r>
      <w:rPr>
        <w:b/>
        <w:bCs/>
      </w:rPr>
      <w:t>11</w:t>
    </w:r>
  </w:p>
  <w:p w14:paraId="6861A6D0" w14:textId="77777777" w:rsidR="002B0127" w:rsidRPr="002B0127" w:rsidRDefault="002B0127" w:rsidP="002B012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4E91E" w14:textId="77777777" w:rsidR="002B0127" w:rsidRDefault="002B012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04DCE" w14:textId="77777777" w:rsidR="004F71DC" w:rsidRDefault="004F71DC">
      <w:r>
        <w:rPr>
          <w:color w:val="000000"/>
        </w:rPr>
        <w:separator/>
      </w:r>
    </w:p>
  </w:footnote>
  <w:footnote w:type="continuationSeparator" w:id="0">
    <w:p w14:paraId="19C6D6A5" w14:textId="77777777" w:rsidR="004F71DC" w:rsidRDefault="004F7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0AC9E" w14:textId="77777777" w:rsidR="004F71DC" w:rsidRDefault="004F71DC">
    <w:pPr>
      <w:pStyle w:val="Koptekst"/>
    </w:pPr>
    <w:r>
      <w:rPr>
        <w:noProof/>
      </w:rPr>
      <mc:AlternateContent>
        <mc:Choice Requires="wps">
          <w:drawing>
            <wp:anchor distT="0" distB="0" distL="114300" distR="114300" simplePos="0" relativeHeight="251655680" behindDoc="0" locked="0" layoutInCell="1" allowOverlap="1" wp14:anchorId="30B2A71A" wp14:editId="50C14B0A">
              <wp:simplePos x="0" y="0"/>
              <wp:positionH relativeFrom="column">
                <wp:posOffset>0</wp:posOffset>
              </wp:positionH>
              <wp:positionV relativeFrom="paragraph">
                <wp:posOffset>0</wp:posOffset>
              </wp:positionV>
              <wp:extent cx="635000" cy="635000"/>
              <wp:effectExtent l="0" t="0" r="3175" b="3175"/>
              <wp:wrapNone/>
              <wp:docPr id="3" name="WordArt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wps:spPr>
                    <wps:bodyPr wrap="square" numCol="1" fromWordArt="1">
                      <a:prstTxWarp prst="textPlain">
                        <a:avLst>
                          <a:gd name="adj" fmla="val 50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C49FA99" id="_x0000_t202" coordsize="21600,21600" o:spt="202" path="m,l,21600r21600,l21600,xe">
              <v:stroke joinstyle="miter"/>
              <v:path gradientshapeok="t" o:connecttype="rect"/>
            </v:shapetype>
            <v:shape id="WordArt 2" o:spid="_x0000_s1026" type="#_x0000_t202" style="position:absolute;margin-left:0;margin-top:0;width:50pt;height:50pt;z-index:25165568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" filled="f" stroked="f">
              <o:lock v:ext="edit" selection="t"/>
              <v:textbox style="mso-fit-shape-to-text:t"/>
            </v:shape>
          </w:pict>
        </mc:Fallback>
      </mc:AlternateContent>
    </w:r>
    <w:r>
      <w:rPr>
        <w:noProof/>
      </w:rPr>
      <mc:AlternateContent>
        <mc:Choice Requires="wps">
          <w:drawing>
            <wp:anchor distT="0" distB="0" distL="114300" distR="114300" simplePos="0" relativeHeight="251659776" behindDoc="1" locked="0" layoutInCell="1" allowOverlap="1" wp14:anchorId="22689A1F" wp14:editId="21ED68C9">
              <wp:simplePos x="0" y="0"/>
              <wp:positionH relativeFrom="margin">
                <wp:align>left</wp:align>
              </wp:positionH>
              <wp:positionV relativeFrom="margin">
                <wp:align>center</wp:align>
              </wp:positionV>
              <wp:extent cx="5521960" cy="1226820"/>
              <wp:effectExtent l="0" t="1724025" r="0" b="1402080"/>
              <wp:wrapNone/>
              <wp:docPr id="2"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521960" cy="12268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83FA9B" w14:textId="77777777" w:rsidR="004F71DC" w:rsidRDefault="004F71DC" w:rsidP="00314859">
                          <w:pPr>
                            <w:pStyle w:val="Normaalweb"/>
                            <w:jc w:val="center"/>
                          </w:pPr>
                          <w:r>
                            <w:rPr>
                              <w:rFonts w:ascii="Verdana" w:eastAsia="Verdana" w:hAnsi="Verdana"/>
                              <w:color w:val="C0C0C0"/>
                              <w:sz w:val="2"/>
                              <w:szCs w:val="2"/>
                              <w14:textFill>
                                <w14:solidFill>
                                  <w14:srgbClr w14:val="C0C0C0">
                                    <w14:alpha w14:val="50000"/>
                                  </w14:srgbClr>
                                </w14:solidFill>
                              </w14:textFill>
                            </w:rPr>
                            <w:t>CONCEPT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2689A1F" id="_x0000_t202" coordsize="21600,21600" o:spt="202" path="m,l,21600r21600,l21600,xe">
              <v:stroke joinstyle="miter"/>
              <v:path gradientshapeok="t" o:connecttype="rect"/>
            </v:shapetype>
            <v:shape id="WordArt 3" o:spid="_x0000_s1026" type="#_x0000_t202" style="position:absolute;margin-left:0;margin-top:0;width:434.8pt;height:96.6pt;rotation:-45;z-index:-251656704;visibility:visible;mso-wrap-style:square;mso-width-percent:0;mso-height-percent:0;mso-wrap-distance-left:9pt;mso-wrap-distance-top:0;mso-wrap-distance-right:9pt;mso-wrap-distance-bottom:0;mso-position-horizontal:left;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" filled="f" stroked="f">
              <v:stroke joinstyle="round"/>
              <o:lock v:ext="edit" shapetype="t"/>
              <v:textbox style="mso-fit-shape-to-text:t">
                <w:txbxContent>
                  <w:p w14:paraId="0283FA9B" w14:textId="77777777" w:rsidR="004F71DC" w:rsidRDefault="004F71DC" w:rsidP="00314859">
                    <w:pPr>
                      <w:pStyle w:val="Normaalweb"/>
                      <w:jc w:val="center"/>
                    </w:pPr>
                    <w:r>
                      <w:rPr>
                        <w:rFonts w:ascii="Verdana" w:eastAsia="Verdana" w:hAnsi="Verdana"/>
                        <w:color w:val="C0C0C0"/>
                        <w:sz w:val="2"/>
                        <w:szCs w:val="2"/>
                        <w14:textFill>
                          <w14:solidFill>
                            <w14:srgbClr w14:val="C0C0C0">
                              <w14:alpha w14:val="50000"/>
                            </w14:srgbClr>
                          </w14:solidFill>
                        </w14:textFill>
                      </w:rPr>
                      <w:t>CONCEPT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50642" w14:textId="77777777" w:rsidR="002B0127" w:rsidRDefault="002B012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F792D" w14:textId="77777777" w:rsidR="002B0127" w:rsidRDefault="002B012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4CEAE2"/>
    <w:lvl w:ilvl="0">
      <w:start w:val="1"/>
      <w:numFmt w:val="decimal"/>
      <w:pStyle w:val="Lijstopsomteken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C28DB68"/>
    <w:lvl w:ilvl="0">
      <w:start w:val="1"/>
      <w:numFmt w:val="decimal"/>
      <w:pStyle w:val="Lijstopsomteken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25A5C60"/>
    <w:lvl w:ilvl="0">
      <w:start w:val="1"/>
      <w:numFmt w:val="decimal"/>
      <w:pStyle w:val="Lijstopsomteken3"/>
      <w:lvlText w:val="%1."/>
      <w:lvlJc w:val="left"/>
      <w:pPr>
        <w:tabs>
          <w:tab w:val="num" w:pos="926"/>
        </w:tabs>
        <w:ind w:left="926" w:hanging="360"/>
      </w:pPr>
      <w:rPr>
        <w:rFonts w:cs="Times New Roman"/>
      </w:rPr>
    </w:lvl>
  </w:abstractNum>
  <w:abstractNum w:abstractNumId="3" w15:restartNumberingAfterBreak="0">
    <w:nsid w:val="FFFFFF7F"/>
    <w:multiLevelType w:val="singleLevel"/>
    <w:tmpl w:val="9F66775C"/>
    <w:lvl w:ilvl="0">
      <w:start w:val="1"/>
      <w:numFmt w:val="decimal"/>
      <w:pStyle w:val="Lijstopsomteken2"/>
      <w:lvlText w:val="%1."/>
      <w:lvlJc w:val="left"/>
      <w:pPr>
        <w:tabs>
          <w:tab w:val="num" w:pos="643"/>
        </w:tabs>
        <w:ind w:left="643" w:hanging="360"/>
      </w:pPr>
      <w:rPr>
        <w:rFonts w:cs="Times New Roman"/>
      </w:rPr>
    </w:lvl>
  </w:abstractNum>
  <w:abstractNum w:abstractNumId="4" w15:restartNumberingAfterBreak="0">
    <w:nsid w:val="FFFFFF80"/>
    <w:multiLevelType w:val="singleLevel"/>
    <w:tmpl w:val="F8F8C3B6"/>
    <w:lvl w:ilvl="0">
      <w:start w:val="1"/>
      <w:numFmt w:val="bullet"/>
      <w:pStyle w:val="Lijstnummering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24C9F2"/>
    <w:lvl w:ilvl="0">
      <w:start w:val="1"/>
      <w:numFmt w:val="bullet"/>
      <w:pStyle w:val="Lijstnummering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30155E"/>
    <w:lvl w:ilvl="0">
      <w:start w:val="1"/>
      <w:numFmt w:val="bullet"/>
      <w:pStyle w:val="Lijstnummering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F4F124"/>
    <w:lvl w:ilvl="0">
      <w:start w:val="1"/>
      <w:numFmt w:val="decimal"/>
      <w:pStyle w:val="Lijstopsomteken"/>
      <w:lvlText w:val="%1."/>
      <w:lvlJc w:val="left"/>
      <w:pPr>
        <w:tabs>
          <w:tab w:val="num" w:pos="360"/>
        </w:tabs>
        <w:ind w:left="360" w:hanging="360"/>
      </w:pPr>
      <w:rPr>
        <w:rFonts w:cs="Times New Roman"/>
      </w:rPr>
    </w:lvl>
  </w:abstractNum>
  <w:abstractNum w:abstractNumId="9" w15:restartNumberingAfterBreak="0">
    <w:nsid w:val="FFFFFF89"/>
    <w:multiLevelType w:val="singleLevel"/>
    <w:tmpl w:val="7034FBC4"/>
    <w:lvl w:ilvl="0">
      <w:start w:val="1"/>
      <w:numFmt w:val="bullet"/>
      <w:pStyle w:val="Lijstnummering"/>
      <w:lvlText w:val=""/>
      <w:lvlJc w:val="left"/>
      <w:pPr>
        <w:tabs>
          <w:tab w:val="num" w:pos="360"/>
        </w:tabs>
        <w:ind w:left="360" w:hanging="360"/>
      </w:pPr>
      <w:rPr>
        <w:rFonts w:ascii="Symbol" w:hAnsi="Symbol" w:hint="default"/>
      </w:rPr>
    </w:lvl>
  </w:abstractNum>
  <w:abstractNum w:abstractNumId="10" w15:restartNumberingAfterBreak="0">
    <w:nsid w:val="05C7630F"/>
    <w:multiLevelType w:val="multilevel"/>
    <w:tmpl w:val="6FEC46AE"/>
    <w:lvl w:ilvl="0">
      <w:start w:val="1"/>
      <w:numFmt w:val="decimal"/>
      <w:pStyle w:val="GenummerdHoofdstuk"/>
      <w:lvlText w:val="%1"/>
      <w:lvlJc w:val="left"/>
      <w:pPr>
        <w:tabs>
          <w:tab w:val="num" w:pos="0"/>
        </w:tabs>
        <w:ind w:hanging="1134"/>
      </w:pPr>
      <w:rPr>
        <w:rFonts w:ascii="Verdana" w:hAnsi="Verdana" w:cs="Times New Roman" w:hint="default"/>
        <w:b w:val="0"/>
        <w:i w:val="0"/>
        <w:sz w:val="24"/>
      </w:rPr>
    </w:lvl>
    <w:lvl w:ilvl="1">
      <w:start w:val="1"/>
      <w:numFmt w:val="decimal"/>
      <w:pStyle w:val="Paragraaf"/>
      <w:lvlText w:val="%1.%2"/>
      <w:lvlJc w:val="left"/>
      <w:pPr>
        <w:tabs>
          <w:tab w:val="num" w:pos="0"/>
        </w:tabs>
        <w:ind w:hanging="1134"/>
      </w:pPr>
      <w:rPr>
        <w:rFonts w:ascii="Verdana" w:hAnsi="Verdana" w:cs="Times New Roman" w:hint="default"/>
        <w:b/>
        <w:i w:val="0"/>
        <w:sz w:val="18"/>
      </w:rPr>
    </w:lvl>
    <w:lvl w:ilvl="2">
      <w:start w:val="1"/>
      <w:numFmt w:val="decimal"/>
      <w:pStyle w:val="Subparagraaf"/>
      <w:lvlText w:val="%1.%2.%3"/>
      <w:lvlJc w:val="left"/>
      <w:pPr>
        <w:tabs>
          <w:tab w:val="num" w:pos="0"/>
        </w:tabs>
        <w:ind w:hanging="1134"/>
      </w:pPr>
      <w:rPr>
        <w:rFonts w:ascii="Verdana" w:hAnsi="Verdana" w:cs="Times New Roman" w:hint="default"/>
        <w:b w:val="0"/>
        <w:i/>
        <w:sz w:val="18"/>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 w15:restartNumberingAfterBreak="0">
    <w:nsid w:val="13042D92"/>
    <w:multiLevelType w:val="hybridMultilevel"/>
    <w:tmpl w:val="036C9940"/>
    <w:lvl w:ilvl="0" w:tplc="2B6A0084">
      <w:start w:val="1"/>
      <w:numFmt w:val="decimal"/>
      <w:pStyle w:val="BijlagenGenummerd"/>
      <w:lvlText w:val="%1."/>
      <w:lvlJc w:val="left"/>
      <w:pPr>
        <w:tabs>
          <w:tab w:val="num" w:pos="0"/>
        </w:tabs>
        <w:ind w:hanging="1134"/>
      </w:pPr>
      <w:rPr>
        <w:rFonts w:ascii="Verdana" w:hAnsi="Verdana" w:cs="Times New Roman" w:hint="default"/>
        <w:b/>
        <w:i w:val="0"/>
        <w:sz w:val="18"/>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1471620B"/>
    <w:multiLevelType w:val="hybridMultilevel"/>
    <w:tmpl w:val="2D50A700"/>
    <w:lvl w:ilvl="0" w:tplc="E3688ECC">
      <w:start w:val="1"/>
      <w:numFmt w:val="none"/>
      <w:pStyle w:val="OngenummerdeKopBijlage"/>
      <w:lvlText w:val="Bijlage"/>
      <w:lvlJc w:val="left"/>
      <w:pPr>
        <w:tabs>
          <w:tab w:val="num" w:pos="0"/>
        </w:tabs>
        <w:ind w:hanging="2183"/>
      </w:pPr>
      <w:rPr>
        <w:rFonts w:ascii="Verdana" w:hAnsi="Verdana" w:cs="Times New Roman" w:hint="default"/>
        <w:b w:val="0"/>
        <w:i w:val="0"/>
        <w:sz w:val="24"/>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6A0271C"/>
    <w:multiLevelType w:val="hybridMultilevel"/>
    <w:tmpl w:val="9684BAA4"/>
    <w:lvl w:ilvl="0" w:tplc="BAA4C380">
      <w:numFmt w:val="bullet"/>
      <w:lvlText w:val="-"/>
      <w:lvlJc w:val="left"/>
      <w:pPr>
        <w:ind w:left="720" w:hanging="360"/>
      </w:pPr>
      <w:rPr>
        <w:rFonts w:ascii="Verdana" w:eastAsia="DejaVu Sans"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C995298"/>
    <w:multiLevelType w:val="hybridMultilevel"/>
    <w:tmpl w:val="CB9470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EF37604"/>
    <w:multiLevelType w:val="hybridMultilevel"/>
    <w:tmpl w:val="B3FC5C9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C1C7437"/>
    <w:multiLevelType w:val="multilevel"/>
    <w:tmpl w:val="04130023"/>
    <w:styleLink w:val="Artikelsectie1"/>
    <w:lvl w:ilvl="0">
      <w:start w:val="1"/>
      <w:numFmt w:val="upperRoman"/>
      <w:lvlText w:val="Artikel %1."/>
      <w:lvlJc w:val="left"/>
      <w:pPr>
        <w:tabs>
          <w:tab w:val="num" w:pos="1800"/>
        </w:tabs>
      </w:pPr>
      <w:rPr>
        <w:rFonts w:cs="Times New Roman"/>
      </w:rPr>
    </w:lvl>
    <w:lvl w:ilvl="1">
      <w:start w:val="1"/>
      <w:numFmt w:val="decimalZero"/>
      <w:isLgl/>
      <w:lvlText w:val="Sectie %1.%2"/>
      <w:lvlJc w:val="left"/>
      <w:pPr>
        <w:tabs>
          <w:tab w:val="num" w:pos="1440"/>
        </w:tabs>
      </w:pPr>
      <w:rPr>
        <w:rFonts w:cs="Times New Roman"/>
      </w:rPr>
    </w:lvl>
    <w:lvl w:ilvl="2">
      <w:start w:val="1"/>
      <w:numFmt w:val="lowerLetter"/>
      <w:lvlText w:val="(%3)"/>
      <w:lvlJc w:val="left"/>
      <w:pPr>
        <w:tabs>
          <w:tab w:val="num" w:pos="1008"/>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7" w15:restartNumberingAfterBreak="0">
    <w:nsid w:val="2D681F92"/>
    <w:multiLevelType w:val="hybridMultilevel"/>
    <w:tmpl w:val="B2DEA27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18"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321F08A1"/>
    <w:multiLevelType w:val="multilevel"/>
    <w:tmpl w:val="F1004F24"/>
    <w:lvl w:ilvl="0">
      <w:start w:val="1"/>
      <w:numFmt w:val="bullet"/>
      <w:pStyle w:val="opsomming-bullet"/>
      <w:lvlText w:val=""/>
      <w:lvlJc w:val="left"/>
      <w:pPr>
        <w:tabs>
          <w:tab w:val="num" w:pos="227"/>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hint="default"/>
      </w:rPr>
    </w:lvl>
    <w:lvl w:ilvl="2">
      <w:start w:val="1"/>
      <w:numFmt w:val="bullet"/>
      <w:lvlText w:val="-"/>
      <w:lvlJc w:val="left"/>
      <w:pPr>
        <w:tabs>
          <w:tab w:val="num" w:pos="814"/>
        </w:tabs>
        <w:ind w:left="680" w:hanging="226"/>
      </w:pPr>
      <w:rPr>
        <w:rFonts w:ascii="Times New Roman" w:hint="default"/>
      </w:rPr>
    </w:lvl>
    <w:lvl w:ilvl="3">
      <w:start w:val="1"/>
      <w:numFmt w:val="bullet"/>
      <w:lvlText w:val="-"/>
      <w:lvlJc w:val="left"/>
      <w:pPr>
        <w:tabs>
          <w:tab w:val="num" w:pos="1040"/>
        </w:tabs>
        <w:ind w:left="907" w:hanging="227"/>
      </w:pPr>
      <w:rPr>
        <w:rFonts w:ascii="Times New Roman" w:hint="default"/>
      </w:rPr>
    </w:lvl>
    <w:lvl w:ilvl="4">
      <w:start w:val="1"/>
      <w:numFmt w:val="bullet"/>
      <w:lvlText w:val="-"/>
      <w:lvlJc w:val="left"/>
      <w:pPr>
        <w:tabs>
          <w:tab w:val="num" w:pos="1267"/>
        </w:tabs>
        <w:ind w:left="1134" w:hanging="227"/>
      </w:pPr>
      <w:rPr>
        <w:rFonts w:ascii="Times New Roman" w:hint="default"/>
      </w:rPr>
    </w:lvl>
    <w:lvl w:ilvl="5">
      <w:start w:val="1"/>
      <w:numFmt w:val="bullet"/>
      <w:lvlText w:val="-"/>
      <w:lvlJc w:val="left"/>
      <w:pPr>
        <w:tabs>
          <w:tab w:val="num" w:pos="1494"/>
        </w:tabs>
        <w:ind w:left="1361" w:hanging="227"/>
      </w:pPr>
      <w:rPr>
        <w:rFonts w:ascii="Times New Roman" w:hint="default"/>
      </w:rPr>
    </w:lvl>
    <w:lvl w:ilvl="6">
      <w:start w:val="1"/>
      <w:numFmt w:val="bullet"/>
      <w:lvlText w:val="-"/>
      <w:lvlJc w:val="left"/>
      <w:pPr>
        <w:tabs>
          <w:tab w:val="num" w:pos="1721"/>
        </w:tabs>
        <w:ind w:left="1588" w:hanging="227"/>
      </w:pPr>
      <w:rPr>
        <w:rFonts w:ascii="Times New Roman" w:hint="default"/>
      </w:rPr>
    </w:lvl>
    <w:lvl w:ilvl="7">
      <w:start w:val="1"/>
      <w:numFmt w:val="bullet"/>
      <w:lvlText w:val="-"/>
      <w:lvlJc w:val="left"/>
      <w:pPr>
        <w:tabs>
          <w:tab w:val="num" w:pos="1948"/>
        </w:tabs>
        <w:ind w:left="1814" w:hanging="226"/>
      </w:pPr>
      <w:rPr>
        <w:rFonts w:ascii="Times New Roman" w:hint="default"/>
      </w:rPr>
    </w:lvl>
    <w:lvl w:ilvl="8">
      <w:start w:val="1"/>
      <w:numFmt w:val="bullet"/>
      <w:lvlText w:val="-"/>
      <w:lvlJc w:val="left"/>
      <w:pPr>
        <w:tabs>
          <w:tab w:val="num" w:pos="2174"/>
        </w:tabs>
        <w:ind w:left="2041" w:hanging="227"/>
      </w:pPr>
      <w:rPr>
        <w:rFonts w:ascii="Times New Roman" w:hint="default"/>
      </w:rPr>
    </w:lvl>
  </w:abstractNum>
  <w:abstractNum w:abstractNumId="20" w15:restartNumberingAfterBreak="0">
    <w:nsid w:val="37270BAE"/>
    <w:multiLevelType w:val="multilevel"/>
    <w:tmpl w:val="17DA5144"/>
    <w:lvl w:ilvl="0">
      <w:start w:val="1"/>
      <w:numFmt w:val="decimal"/>
      <w:pStyle w:val="Huisstijl-GenummerdHoofdstuk"/>
      <w:lvlText w:val="%1"/>
      <w:lvlJc w:val="left"/>
      <w:rPr>
        <w:rFonts w:cs="Times New Roman"/>
      </w:rPr>
    </w:lvl>
    <w:lvl w:ilvl="1">
      <w:start w:val="1"/>
      <w:numFmt w:val="decimal"/>
      <w:pStyle w:val="Huisstijl-Paragraaf"/>
      <w:lvlText w:val="%1.%2"/>
      <w:lvlJc w:val="left"/>
      <w:rPr>
        <w:rFonts w:cs="Times New Roman"/>
      </w:rPr>
    </w:lvl>
    <w:lvl w:ilvl="2">
      <w:start w:val="1"/>
      <w:numFmt w:val="decimal"/>
      <w:pStyle w:val="Huisstijl-Subparagraaf"/>
      <w:lvlText w:val="%1.%2.%3"/>
      <w:lvlJc w:val="left"/>
      <w:rPr>
        <w:rFonts w:cs="Times New Roman"/>
      </w:rPr>
    </w:lvl>
    <w:lvl w:ilvl="3">
      <w:start w:val="1"/>
      <w:numFmt w:val="decimal"/>
      <w:lvlText w:val="%1.%2.%3.%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1" w15:restartNumberingAfterBreak="0">
    <w:nsid w:val="3D400E47"/>
    <w:multiLevelType w:val="hybridMultilevel"/>
    <w:tmpl w:val="DDFC94E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6236C62"/>
    <w:multiLevelType w:val="multilevel"/>
    <w:tmpl w:val="0413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495A4A91"/>
    <w:multiLevelType w:val="hybridMultilevel"/>
    <w:tmpl w:val="BFC43BE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C8B3A39"/>
    <w:multiLevelType w:val="hybridMultilevel"/>
    <w:tmpl w:val="C7D4C92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57437057"/>
    <w:multiLevelType w:val="multilevel"/>
    <w:tmpl w:val="E092BDA2"/>
    <w:lvl w:ilvl="0">
      <w:start w:val="1"/>
      <w:numFmt w:val="upperLetter"/>
      <w:pStyle w:val="KopBijlage"/>
      <w:lvlText w:val="Bijlage   %1"/>
      <w:lvlJc w:val="left"/>
      <w:pPr>
        <w:tabs>
          <w:tab w:val="num" w:pos="0"/>
        </w:tabs>
        <w:ind w:hanging="2183"/>
      </w:pPr>
      <w:rPr>
        <w:rFonts w:ascii="Verdana" w:hAnsi="Verdana" w:cs="Times New Roman" w:hint="default"/>
        <w:b w:val="0"/>
        <w:i w:val="0"/>
        <w:sz w:val="24"/>
      </w:rPr>
    </w:lvl>
    <w:lvl w:ilvl="1">
      <w:start w:val="1"/>
      <w:numFmt w:val="decimal"/>
      <w:pStyle w:val="BijlageKop2"/>
      <w:lvlText w:val="%1.%2"/>
      <w:lvlJc w:val="left"/>
      <w:pPr>
        <w:tabs>
          <w:tab w:val="num" w:pos="0"/>
        </w:tabs>
        <w:ind w:hanging="1134"/>
      </w:pPr>
      <w:rPr>
        <w:rFonts w:ascii="Verdana" w:hAnsi="Verdana" w:cs="Times New Roman" w:hint="default"/>
        <w:b/>
        <w:i w:val="0"/>
        <w:sz w:val="18"/>
      </w:rPr>
    </w:lvl>
    <w:lvl w:ilvl="2">
      <w:start w:val="1"/>
      <w:numFmt w:val="decimal"/>
      <w:pStyle w:val="BijlageKop3"/>
      <w:lvlText w:val="%1.%2.%3"/>
      <w:lvlJc w:val="left"/>
      <w:pPr>
        <w:tabs>
          <w:tab w:val="num" w:pos="0"/>
        </w:tabs>
        <w:ind w:hanging="1134"/>
      </w:pPr>
      <w:rPr>
        <w:rFonts w:ascii="Verdana" w:hAnsi="Verdana" w:cs="Times New Roman" w:hint="default"/>
        <w:b w:val="0"/>
        <w:i/>
        <w:sz w:val="18"/>
      </w:rPr>
    </w:lvl>
    <w:lvl w:ilvl="3">
      <w:start w:val="1"/>
      <w:numFmt w:val="decimal"/>
      <w:pStyle w:val="Kop4"/>
      <w:lvlText w:val="%1.%2.%3.%4"/>
      <w:lvlJc w:val="left"/>
      <w:pPr>
        <w:tabs>
          <w:tab w:val="num" w:pos="864"/>
        </w:tabs>
        <w:ind w:left="864" w:hanging="864"/>
      </w:pPr>
      <w:rPr>
        <w:rFonts w:cs="Times New Roman" w:hint="default"/>
      </w:rPr>
    </w:lvl>
    <w:lvl w:ilvl="4">
      <w:start w:val="1"/>
      <w:numFmt w:val="decimal"/>
      <w:pStyle w:val="Kop5"/>
      <w:lvlText w:val="%1.%2.%3.%4.%5"/>
      <w:lvlJc w:val="left"/>
      <w:pPr>
        <w:tabs>
          <w:tab w:val="num" w:pos="1008"/>
        </w:tabs>
        <w:ind w:left="1008" w:hanging="1008"/>
      </w:pPr>
      <w:rPr>
        <w:rFonts w:cs="Times New Roman" w:hint="default"/>
      </w:rPr>
    </w:lvl>
    <w:lvl w:ilvl="5">
      <w:start w:val="1"/>
      <w:numFmt w:val="decimal"/>
      <w:pStyle w:val="Kop6"/>
      <w:lvlText w:val="%1.%2.%3.%4.%5.%6"/>
      <w:lvlJc w:val="left"/>
      <w:pPr>
        <w:tabs>
          <w:tab w:val="num" w:pos="1152"/>
        </w:tabs>
        <w:ind w:left="1152" w:hanging="1152"/>
      </w:pPr>
      <w:rPr>
        <w:rFonts w:cs="Times New Roman" w:hint="default"/>
      </w:rPr>
    </w:lvl>
    <w:lvl w:ilvl="6">
      <w:start w:val="1"/>
      <w:numFmt w:val="decimal"/>
      <w:pStyle w:val="Kop7"/>
      <w:lvlText w:val="%1.%2.%3.%4.%5.%6.%7"/>
      <w:lvlJc w:val="left"/>
      <w:pPr>
        <w:tabs>
          <w:tab w:val="num" w:pos="1296"/>
        </w:tabs>
        <w:ind w:left="1296" w:hanging="1296"/>
      </w:pPr>
      <w:rPr>
        <w:rFonts w:cs="Times New Roman" w:hint="default"/>
      </w:rPr>
    </w:lvl>
    <w:lvl w:ilvl="7">
      <w:start w:val="1"/>
      <w:numFmt w:val="decimal"/>
      <w:pStyle w:val="Kop8"/>
      <w:lvlText w:val="%1.%2.%3.%4.%5.%6.%7.%8"/>
      <w:lvlJc w:val="left"/>
      <w:pPr>
        <w:tabs>
          <w:tab w:val="num" w:pos="1440"/>
        </w:tabs>
        <w:ind w:left="1440" w:hanging="1440"/>
      </w:pPr>
      <w:rPr>
        <w:rFonts w:cs="Times New Roman" w:hint="default"/>
      </w:rPr>
    </w:lvl>
    <w:lvl w:ilvl="8">
      <w:start w:val="1"/>
      <w:numFmt w:val="decimal"/>
      <w:pStyle w:val="Kop9"/>
      <w:lvlText w:val="%1.%2.%3.%4.%5.%6.%7.%8.%9"/>
      <w:lvlJc w:val="left"/>
      <w:pPr>
        <w:tabs>
          <w:tab w:val="num" w:pos="1584"/>
        </w:tabs>
        <w:ind w:left="1584" w:hanging="1584"/>
      </w:pPr>
      <w:rPr>
        <w:rFonts w:cs="Times New Roman" w:hint="default"/>
      </w:rPr>
    </w:lvl>
  </w:abstractNum>
  <w:abstractNum w:abstractNumId="26" w15:restartNumberingAfterBreak="0">
    <w:nsid w:val="5C6E2952"/>
    <w:multiLevelType w:val="hybridMultilevel"/>
    <w:tmpl w:val="B5F28AE6"/>
    <w:lvl w:ilvl="0" w:tplc="04130017">
      <w:start w:val="1"/>
      <w:numFmt w:val="lowerLetter"/>
      <w:lvlText w:val="%1)"/>
      <w:lvlJc w:val="left"/>
      <w:pPr>
        <w:ind w:left="720" w:hanging="360"/>
      </w:pPr>
      <w:rPr>
        <w:rFonts w:cs="Times New Roman"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ECC7F89"/>
    <w:multiLevelType w:val="multilevel"/>
    <w:tmpl w:val="C2F828F0"/>
    <w:lvl w:ilvl="0">
      <w:start w:val="1"/>
      <w:numFmt w:val="decimal"/>
      <w:pStyle w:val="opsomming-cijfer"/>
      <w:lvlText w:val="%1"/>
      <w:lvlJc w:val="left"/>
      <w:pPr>
        <w:tabs>
          <w:tab w:val="num" w:pos="227"/>
        </w:tabs>
        <w:ind w:left="227" w:hanging="227"/>
      </w:pPr>
      <w:rPr>
        <w:rFonts w:cs="Times New Roman" w:hint="default"/>
      </w:rPr>
    </w:lvl>
    <w:lvl w:ilvl="1">
      <w:start w:val="1"/>
      <w:numFmt w:val="decimal"/>
      <w:lvlText w:val="%2"/>
      <w:lvlJc w:val="left"/>
      <w:pPr>
        <w:tabs>
          <w:tab w:val="num" w:pos="587"/>
        </w:tabs>
        <w:ind w:left="454" w:hanging="227"/>
      </w:pPr>
      <w:rPr>
        <w:rFonts w:cs="Times New Roman" w:hint="default"/>
      </w:rPr>
    </w:lvl>
    <w:lvl w:ilvl="2">
      <w:start w:val="1"/>
      <w:numFmt w:val="decimal"/>
      <w:lvlText w:val="%3"/>
      <w:lvlJc w:val="left"/>
      <w:pPr>
        <w:tabs>
          <w:tab w:val="num" w:pos="814"/>
        </w:tabs>
        <w:ind w:left="680" w:hanging="226"/>
      </w:pPr>
      <w:rPr>
        <w:rFonts w:cs="Times New Roman" w:hint="default"/>
      </w:rPr>
    </w:lvl>
    <w:lvl w:ilvl="3">
      <w:start w:val="1"/>
      <w:numFmt w:val="decimal"/>
      <w:lvlText w:val="%4"/>
      <w:lvlJc w:val="left"/>
      <w:pPr>
        <w:tabs>
          <w:tab w:val="num" w:pos="1040"/>
        </w:tabs>
        <w:ind w:left="907" w:hanging="227"/>
      </w:pPr>
      <w:rPr>
        <w:rFonts w:cs="Times New Roman" w:hint="default"/>
      </w:rPr>
    </w:lvl>
    <w:lvl w:ilvl="4">
      <w:start w:val="1"/>
      <w:numFmt w:val="decimal"/>
      <w:lvlText w:val="%5"/>
      <w:lvlJc w:val="left"/>
      <w:pPr>
        <w:tabs>
          <w:tab w:val="num" w:pos="1267"/>
        </w:tabs>
        <w:ind w:left="1134" w:hanging="227"/>
      </w:pPr>
      <w:rPr>
        <w:rFonts w:cs="Times New Roman" w:hint="default"/>
      </w:rPr>
    </w:lvl>
    <w:lvl w:ilvl="5">
      <w:start w:val="1"/>
      <w:numFmt w:val="decimal"/>
      <w:lvlText w:val="%6"/>
      <w:lvlJc w:val="left"/>
      <w:pPr>
        <w:tabs>
          <w:tab w:val="num" w:pos="1494"/>
        </w:tabs>
        <w:ind w:left="1361" w:hanging="227"/>
      </w:pPr>
      <w:rPr>
        <w:rFonts w:cs="Times New Roman" w:hint="default"/>
      </w:rPr>
    </w:lvl>
    <w:lvl w:ilvl="6">
      <w:start w:val="1"/>
      <w:numFmt w:val="decimal"/>
      <w:lvlText w:val="%7"/>
      <w:lvlJc w:val="left"/>
      <w:pPr>
        <w:tabs>
          <w:tab w:val="num" w:pos="1721"/>
        </w:tabs>
        <w:ind w:left="1588" w:hanging="227"/>
      </w:pPr>
      <w:rPr>
        <w:rFonts w:cs="Times New Roman" w:hint="default"/>
      </w:rPr>
    </w:lvl>
    <w:lvl w:ilvl="7">
      <w:start w:val="1"/>
      <w:numFmt w:val="decimal"/>
      <w:lvlText w:val="%8"/>
      <w:lvlJc w:val="left"/>
      <w:pPr>
        <w:tabs>
          <w:tab w:val="num" w:pos="1948"/>
        </w:tabs>
        <w:ind w:left="1814" w:hanging="226"/>
      </w:pPr>
      <w:rPr>
        <w:rFonts w:cs="Times New Roman" w:hint="default"/>
      </w:rPr>
    </w:lvl>
    <w:lvl w:ilvl="8">
      <w:start w:val="1"/>
      <w:numFmt w:val="decimal"/>
      <w:lvlText w:val="%9"/>
      <w:lvlJc w:val="left"/>
      <w:pPr>
        <w:tabs>
          <w:tab w:val="num" w:pos="2174"/>
        </w:tabs>
        <w:ind w:left="2041" w:hanging="227"/>
      </w:pPr>
      <w:rPr>
        <w:rFonts w:cs="Times New Roman" w:hint="default"/>
      </w:rPr>
    </w:lvl>
  </w:abstractNum>
  <w:abstractNum w:abstractNumId="28" w15:restartNumberingAfterBreak="0">
    <w:nsid w:val="6662798A"/>
    <w:multiLevelType w:val="hybridMultilevel"/>
    <w:tmpl w:val="F7C4B49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0360A51"/>
    <w:multiLevelType w:val="multilevel"/>
    <w:tmpl w:val="04130023"/>
    <w:styleLink w:val="Artikelsectie"/>
    <w:lvl w:ilvl="0">
      <w:start w:val="1"/>
      <w:numFmt w:val="upperRoman"/>
      <w:lvlText w:val="Artikel %1."/>
      <w:lvlJc w:val="left"/>
      <w:rPr>
        <w:rFonts w:cs="Times New Roman"/>
      </w:rPr>
    </w:lvl>
    <w:lvl w:ilvl="1">
      <w:start w:val="1"/>
      <w:numFmt w:val="decimalZero"/>
      <w:isLgl/>
      <w:lvlText w:val="Sectie %1.%2"/>
      <w:lvlJc w:val="left"/>
      <w:rPr>
        <w:rFonts w:cs="Times New Roman"/>
      </w:rPr>
    </w:lvl>
    <w:lvl w:ilvl="2">
      <w:start w:val="1"/>
      <w:numFmt w:val="lowerLetter"/>
      <w:lvlText w:val="(%3)"/>
      <w:lvlJc w:val="left"/>
      <w:pPr>
        <w:ind w:left="720" w:hanging="432"/>
      </w:pPr>
      <w:rPr>
        <w:rFonts w:cs="Times New Roman"/>
      </w:rPr>
    </w:lvl>
    <w:lvl w:ilvl="3">
      <w:start w:val="1"/>
      <w:numFmt w:val="lowerRoman"/>
      <w:lvlText w:val="(%4)"/>
      <w:lvlJc w:val="right"/>
      <w:pPr>
        <w:ind w:left="864" w:hanging="144"/>
      </w:pPr>
      <w:rPr>
        <w:rFonts w:cs="Times New Roman"/>
      </w:rPr>
    </w:lvl>
    <w:lvl w:ilvl="4">
      <w:start w:val="1"/>
      <w:numFmt w:val="decimal"/>
      <w:lvlText w:val="%5)"/>
      <w:lvlJc w:val="left"/>
      <w:pPr>
        <w:ind w:left="1008" w:hanging="432"/>
      </w:pPr>
      <w:rPr>
        <w:rFonts w:cs="Times New Roman"/>
      </w:rPr>
    </w:lvl>
    <w:lvl w:ilvl="5">
      <w:start w:val="1"/>
      <w:numFmt w:val="lowerLetter"/>
      <w:lvlText w:val="%6)"/>
      <w:lvlJc w:val="left"/>
      <w:pPr>
        <w:ind w:left="1152" w:hanging="432"/>
      </w:pPr>
      <w:rPr>
        <w:rFonts w:cs="Times New Roman"/>
      </w:rPr>
    </w:lvl>
    <w:lvl w:ilvl="6">
      <w:start w:val="1"/>
      <w:numFmt w:val="lowerRoman"/>
      <w:lvlText w:val="%7)"/>
      <w:lvlJc w:val="right"/>
      <w:pPr>
        <w:ind w:left="1296" w:hanging="288"/>
      </w:pPr>
      <w:rPr>
        <w:rFonts w:cs="Times New Roman"/>
      </w:rPr>
    </w:lvl>
    <w:lvl w:ilvl="7">
      <w:start w:val="1"/>
      <w:numFmt w:val="lowerLetter"/>
      <w:lvlText w:val="%8."/>
      <w:lvlJc w:val="left"/>
      <w:pPr>
        <w:ind w:left="1440" w:hanging="432"/>
      </w:pPr>
      <w:rPr>
        <w:rFonts w:cs="Times New Roman"/>
      </w:rPr>
    </w:lvl>
    <w:lvl w:ilvl="8">
      <w:start w:val="1"/>
      <w:numFmt w:val="lowerRoman"/>
      <w:lvlText w:val="%9."/>
      <w:lvlJc w:val="right"/>
      <w:pPr>
        <w:ind w:left="1584" w:hanging="144"/>
      </w:pPr>
      <w:rPr>
        <w:rFonts w:cs="Times New Roman"/>
      </w:rPr>
    </w:lvl>
  </w:abstractNum>
  <w:abstractNum w:abstractNumId="30" w15:restartNumberingAfterBreak="0">
    <w:nsid w:val="7695722F"/>
    <w:multiLevelType w:val="multilevel"/>
    <w:tmpl w:val="0413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800"/>
        </w:tabs>
        <w:ind w:left="1224" w:hanging="504"/>
      </w:pPr>
      <w:rPr>
        <w:rFonts w:cs="Times New Roman"/>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5040"/>
        </w:tabs>
        <w:ind w:left="3744" w:hanging="1224"/>
      </w:pPr>
      <w:rPr>
        <w:rFonts w:cs="Times New Roman"/>
      </w:rPr>
    </w:lvl>
    <w:lvl w:ilvl="8">
      <w:start w:val="1"/>
      <w:numFmt w:val="decimal"/>
      <w:lvlText w:val="%1.%2.%3.%4.%5.%6.%7.%8.%9."/>
      <w:lvlJc w:val="left"/>
      <w:pPr>
        <w:tabs>
          <w:tab w:val="num" w:pos="5760"/>
        </w:tabs>
        <w:ind w:left="4320" w:hanging="144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9"/>
  </w:num>
  <w:num w:numId="13">
    <w:abstractNumId w:val="11"/>
  </w:num>
  <w:num w:numId="14">
    <w:abstractNumId w:val="25"/>
  </w:num>
  <w:num w:numId="15">
    <w:abstractNumId w:val="12"/>
  </w:num>
  <w:num w:numId="16">
    <w:abstractNumId w:val="19"/>
  </w:num>
  <w:num w:numId="17">
    <w:abstractNumId w:val="27"/>
  </w:num>
  <w:num w:numId="18">
    <w:abstractNumId w:val="10"/>
  </w:num>
  <w:num w:numId="19">
    <w:abstractNumId w:val="30"/>
  </w:num>
  <w:num w:numId="20">
    <w:abstractNumId w:val="22"/>
  </w:num>
  <w:num w:numId="21">
    <w:abstractNumId w:val="16"/>
  </w:num>
  <w:num w:numId="22">
    <w:abstractNumId w:val="15"/>
  </w:num>
  <w:num w:numId="23">
    <w:abstractNumId w:val="26"/>
  </w:num>
  <w:num w:numId="24">
    <w:abstractNumId w:val="24"/>
  </w:num>
  <w:num w:numId="25">
    <w:abstractNumId w:val="18"/>
  </w:num>
  <w:num w:numId="26">
    <w:abstractNumId w:val="14"/>
  </w:num>
  <w:num w:numId="27">
    <w:abstractNumId w:val="17"/>
  </w:num>
  <w:num w:numId="28">
    <w:abstractNumId w:val="28"/>
  </w:num>
  <w:num w:numId="29">
    <w:abstractNumId w:val="23"/>
  </w:num>
  <w:num w:numId="30">
    <w:abstractNumId w:val="21"/>
  </w:num>
  <w:num w:numId="31">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70"/>
  <w:autoHyphenation/>
  <w:hyphenationZone w:val="425"/>
  <w:drawingGridHorizontalSpacing w:val="120"/>
  <w:displayHorizont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7B5ABD60-FD7F-4F10-83E4-036C46CD1AF6}"/>
    <w:docVar w:name="dgnword-eventsink" w:val="44325840"/>
  </w:docVars>
  <w:rsids>
    <w:rsidRoot w:val="00DB0011"/>
    <w:rsid w:val="00001D00"/>
    <w:rsid w:val="000043B3"/>
    <w:rsid w:val="000125A4"/>
    <w:rsid w:val="00017A03"/>
    <w:rsid w:val="00025D3A"/>
    <w:rsid w:val="0003038C"/>
    <w:rsid w:val="00031363"/>
    <w:rsid w:val="0004255D"/>
    <w:rsid w:val="00043525"/>
    <w:rsid w:val="0005125A"/>
    <w:rsid w:val="000707F6"/>
    <w:rsid w:val="00071DD5"/>
    <w:rsid w:val="00086937"/>
    <w:rsid w:val="000A0549"/>
    <w:rsid w:val="000B7BCD"/>
    <w:rsid w:val="000C2FDC"/>
    <w:rsid w:val="000D04F1"/>
    <w:rsid w:val="000D67B2"/>
    <w:rsid w:val="000F3DC7"/>
    <w:rsid w:val="000F7A87"/>
    <w:rsid w:val="001063C9"/>
    <w:rsid w:val="0012380F"/>
    <w:rsid w:val="001276BD"/>
    <w:rsid w:val="00144A07"/>
    <w:rsid w:val="00147094"/>
    <w:rsid w:val="00152261"/>
    <w:rsid w:val="001911BD"/>
    <w:rsid w:val="00196329"/>
    <w:rsid w:val="00196442"/>
    <w:rsid w:val="001A6AA1"/>
    <w:rsid w:val="001B12AD"/>
    <w:rsid w:val="001D5506"/>
    <w:rsid w:val="001E10CC"/>
    <w:rsid w:val="001E1DDA"/>
    <w:rsid w:val="00205945"/>
    <w:rsid w:val="00216C5E"/>
    <w:rsid w:val="00223EE9"/>
    <w:rsid w:val="00224E4C"/>
    <w:rsid w:val="00231E1D"/>
    <w:rsid w:val="00242E21"/>
    <w:rsid w:val="002437F6"/>
    <w:rsid w:val="00247B4E"/>
    <w:rsid w:val="002534F0"/>
    <w:rsid w:val="00256D2C"/>
    <w:rsid w:val="00261EF6"/>
    <w:rsid w:val="00262A65"/>
    <w:rsid w:val="00262BC9"/>
    <w:rsid w:val="0029220A"/>
    <w:rsid w:val="0029272C"/>
    <w:rsid w:val="002B0127"/>
    <w:rsid w:val="002B56C3"/>
    <w:rsid w:val="002B6F9B"/>
    <w:rsid w:val="002C0F91"/>
    <w:rsid w:val="002C267E"/>
    <w:rsid w:val="002C3E70"/>
    <w:rsid w:val="002C7DD3"/>
    <w:rsid w:val="002D4801"/>
    <w:rsid w:val="002D4F0F"/>
    <w:rsid w:val="002E2531"/>
    <w:rsid w:val="002F6D34"/>
    <w:rsid w:val="00300031"/>
    <w:rsid w:val="00304F36"/>
    <w:rsid w:val="00314859"/>
    <w:rsid w:val="00315E63"/>
    <w:rsid w:val="00324640"/>
    <w:rsid w:val="0034681E"/>
    <w:rsid w:val="003537EC"/>
    <w:rsid w:val="00354633"/>
    <w:rsid w:val="003607A4"/>
    <w:rsid w:val="00361F7B"/>
    <w:rsid w:val="00367BD7"/>
    <w:rsid w:val="00370A80"/>
    <w:rsid w:val="003847FA"/>
    <w:rsid w:val="003A02B2"/>
    <w:rsid w:val="003A63C8"/>
    <w:rsid w:val="003A6FD7"/>
    <w:rsid w:val="003C4F80"/>
    <w:rsid w:val="003D731C"/>
    <w:rsid w:val="003E3CBA"/>
    <w:rsid w:val="00404C68"/>
    <w:rsid w:val="00411D8A"/>
    <w:rsid w:val="004123BB"/>
    <w:rsid w:val="0041645E"/>
    <w:rsid w:val="00430373"/>
    <w:rsid w:val="00452496"/>
    <w:rsid w:val="00452E22"/>
    <w:rsid w:val="00456923"/>
    <w:rsid w:val="004569A1"/>
    <w:rsid w:val="004602FF"/>
    <w:rsid w:val="00461A07"/>
    <w:rsid w:val="00466121"/>
    <w:rsid w:val="00466B99"/>
    <w:rsid w:val="0047001C"/>
    <w:rsid w:val="00484EAA"/>
    <w:rsid w:val="004B12F0"/>
    <w:rsid w:val="004D607D"/>
    <w:rsid w:val="004F2A42"/>
    <w:rsid w:val="004F2FC7"/>
    <w:rsid w:val="004F57C1"/>
    <w:rsid w:val="004F71DC"/>
    <w:rsid w:val="00500CD0"/>
    <w:rsid w:val="00510127"/>
    <w:rsid w:val="00510819"/>
    <w:rsid w:val="00511790"/>
    <w:rsid w:val="00520AD4"/>
    <w:rsid w:val="00532D8F"/>
    <w:rsid w:val="00562D17"/>
    <w:rsid w:val="00570F1D"/>
    <w:rsid w:val="0058586E"/>
    <w:rsid w:val="00586A79"/>
    <w:rsid w:val="005963A3"/>
    <w:rsid w:val="005D6ECC"/>
    <w:rsid w:val="005E2C37"/>
    <w:rsid w:val="005E39F1"/>
    <w:rsid w:val="005E4B29"/>
    <w:rsid w:val="00607B01"/>
    <w:rsid w:val="00607EB4"/>
    <w:rsid w:val="00616A43"/>
    <w:rsid w:val="00621EED"/>
    <w:rsid w:val="006340FB"/>
    <w:rsid w:val="00641B75"/>
    <w:rsid w:val="00657C07"/>
    <w:rsid w:val="00677F84"/>
    <w:rsid w:val="00694E99"/>
    <w:rsid w:val="006A4E20"/>
    <w:rsid w:val="006B41FA"/>
    <w:rsid w:val="006B509E"/>
    <w:rsid w:val="006C282A"/>
    <w:rsid w:val="006C384D"/>
    <w:rsid w:val="006E478A"/>
    <w:rsid w:val="006F08A7"/>
    <w:rsid w:val="00742FAC"/>
    <w:rsid w:val="00760D30"/>
    <w:rsid w:val="00777388"/>
    <w:rsid w:val="007804A1"/>
    <w:rsid w:val="007A0DBE"/>
    <w:rsid w:val="007A0FA4"/>
    <w:rsid w:val="007B7C01"/>
    <w:rsid w:val="00823A38"/>
    <w:rsid w:val="008407D2"/>
    <w:rsid w:val="0085117D"/>
    <w:rsid w:val="008515E1"/>
    <w:rsid w:val="008715A0"/>
    <w:rsid w:val="00877AAE"/>
    <w:rsid w:val="00885D2F"/>
    <w:rsid w:val="00891E4C"/>
    <w:rsid w:val="00897560"/>
    <w:rsid w:val="008A07EC"/>
    <w:rsid w:val="008E223E"/>
    <w:rsid w:val="008E2331"/>
    <w:rsid w:val="008E64B9"/>
    <w:rsid w:val="008F288E"/>
    <w:rsid w:val="008F3A02"/>
    <w:rsid w:val="008F472D"/>
    <w:rsid w:val="0090250D"/>
    <w:rsid w:val="0090408C"/>
    <w:rsid w:val="00913830"/>
    <w:rsid w:val="009215B9"/>
    <w:rsid w:val="009222ED"/>
    <w:rsid w:val="009323FA"/>
    <w:rsid w:val="00961008"/>
    <w:rsid w:val="00977912"/>
    <w:rsid w:val="009816F6"/>
    <w:rsid w:val="009936E0"/>
    <w:rsid w:val="009A5152"/>
    <w:rsid w:val="009B2D54"/>
    <w:rsid w:val="009D763B"/>
    <w:rsid w:val="009D7D57"/>
    <w:rsid w:val="009E3035"/>
    <w:rsid w:val="009E5603"/>
    <w:rsid w:val="009F4EE7"/>
    <w:rsid w:val="00A421C1"/>
    <w:rsid w:val="00A551DA"/>
    <w:rsid w:val="00A6566B"/>
    <w:rsid w:val="00A6622C"/>
    <w:rsid w:val="00A72ADC"/>
    <w:rsid w:val="00A85728"/>
    <w:rsid w:val="00A93F6D"/>
    <w:rsid w:val="00A967AF"/>
    <w:rsid w:val="00AA66AC"/>
    <w:rsid w:val="00AD4E60"/>
    <w:rsid w:val="00AD6752"/>
    <w:rsid w:val="00B07300"/>
    <w:rsid w:val="00B2442E"/>
    <w:rsid w:val="00B4513F"/>
    <w:rsid w:val="00B52A28"/>
    <w:rsid w:val="00B57893"/>
    <w:rsid w:val="00B61D31"/>
    <w:rsid w:val="00B62E13"/>
    <w:rsid w:val="00B70A55"/>
    <w:rsid w:val="00B930D6"/>
    <w:rsid w:val="00B94728"/>
    <w:rsid w:val="00BC1CD4"/>
    <w:rsid w:val="00BC6A20"/>
    <w:rsid w:val="00BD3684"/>
    <w:rsid w:val="00BD467A"/>
    <w:rsid w:val="00BE1468"/>
    <w:rsid w:val="00BF18C2"/>
    <w:rsid w:val="00BF1DE9"/>
    <w:rsid w:val="00BF1E17"/>
    <w:rsid w:val="00BF76BB"/>
    <w:rsid w:val="00BF76D0"/>
    <w:rsid w:val="00C11994"/>
    <w:rsid w:val="00C4614D"/>
    <w:rsid w:val="00C46165"/>
    <w:rsid w:val="00C6144A"/>
    <w:rsid w:val="00C71FC9"/>
    <w:rsid w:val="00C76137"/>
    <w:rsid w:val="00C94741"/>
    <w:rsid w:val="00C95A34"/>
    <w:rsid w:val="00CC7958"/>
    <w:rsid w:val="00CD4329"/>
    <w:rsid w:val="00CE288E"/>
    <w:rsid w:val="00CE3BF5"/>
    <w:rsid w:val="00CF4456"/>
    <w:rsid w:val="00CF47C4"/>
    <w:rsid w:val="00CF4CEB"/>
    <w:rsid w:val="00D11036"/>
    <w:rsid w:val="00D21D8C"/>
    <w:rsid w:val="00D24B41"/>
    <w:rsid w:val="00D325A8"/>
    <w:rsid w:val="00D67509"/>
    <w:rsid w:val="00D72DE2"/>
    <w:rsid w:val="00D8360B"/>
    <w:rsid w:val="00D85E4C"/>
    <w:rsid w:val="00D87306"/>
    <w:rsid w:val="00D91C9C"/>
    <w:rsid w:val="00D94CBB"/>
    <w:rsid w:val="00D95316"/>
    <w:rsid w:val="00D96E7B"/>
    <w:rsid w:val="00DB0011"/>
    <w:rsid w:val="00DB11A3"/>
    <w:rsid w:val="00DB3CEB"/>
    <w:rsid w:val="00DB57D5"/>
    <w:rsid w:val="00DD4E76"/>
    <w:rsid w:val="00DD51C2"/>
    <w:rsid w:val="00DD5A5E"/>
    <w:rsid w:val="00DD76A7"/>
    <w:rsid w:val="00DD7F37"/>
    <w:rsid w:val="00DE1DA6"/>
    <w:rsid w:val="00DF1E67"/>
    <w:rsid w:val="00DF238D"/>
    <w:rsid w:val="00DF341D"/>
    <w:rsid w:val="00DF6985"/>
    <w:rsid w:val="00E05250"/>
    <w:rsid w:val="00E06BF8"/>
    <w:rsid w:val="00E14BF4"/>
    <w:rsid w:val="00E173E9"/>
    <w:rsid w:val="00E20085"/>
    <w:rsid w:val="00E377C7"/>
    <w:rsid w:val="00E46C8B"/>
    <w:rsid w:val="00E62730"/>
    <w:rsid w:val="00E763ED"/>
    <w:rsid w:val="00E97F40"/>
    <w:rsid w:val="00EA162A"/>
    <w:rsid w:val="00EB4884"/>
    <w:rsid w:val="00EB6BF2"/>
    <w:rsid w:val="00EC0836"/>
    <w:rsid w:val="00EC2FE3"/>
    <w:rsid w:val="00ED168C"/>
    <w:rsid w:val="00ED54F9"/>
    <w:rsid w:val="00ED7AD6"/>
    <w:rsid w:val="00ED7B62"/>
    <w:rsid w:val="00F05BFC"/>
    <w:rsid w:val="00F07C61"/>
    <w:rsid w:val="00F15702"/>
    <w:rsid w:val="00F23A54"/>
    <w:rsid w:val="00F3384A"/>
    <w:rsid w:val="00F37A99"/>
    <w:rsid w:val="00F42037"/>
    <w:rsid w:val="00F672A3"/>
    <w:rsid w:val="00F75937"/>
    <w:rsid w:val="00F81B65"/>
    <w:rsid w:val="00FA4064"/>
    <w:rsid w:val="00FA41FB"/>
    <w:rsid w:val="00FB2208"/>
    <w:rsid w:val="00FB66EF"/>
    <w:rsid w:val="00FC7C29"/>
    <w:rsid w:val="00FD2814"/>
    <w:rsid w:val="00FD43A7"/>
    <w:rsid w:val="00FE1DD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7C017237"/>
  <w15:docId w15:val="{86590A66-4EFF-4518-8FC5-D2256F544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sz w:val="22"/>
        <w:szCs w:val="22"/>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DB0011"/>
    <w:pPr>
      <w:spacing w:line="240" w:lineRule="atLeast"/>
    </w:pPr>
    <w:rPr>
      <w:rFonts w:ascii="Verdana" w:hAnsi="Verdana" w:cs="Times New Roman"/>
      <w:sz w:val="18"/>
      <w:szCs w:val="24"/>
    </w:rPr>
  </w:style>
  <w:style w:type="paragraph" w:styleId="Kop1">
    <w:name w:val="heading 1"/>
    <w:basedOn w:val="Standaard"/>
    <w:next w:val="Standaard"/>
    <w:link w:val="Kop1Char"/>
    <w:uiPriority w:val="99"/>
    <w:qFormat/>
    <w:rsid w:val="00DB0011"/>
    <w:pPr>
      <w:keepNext/>
      <w:outlineLvl w:val="0"/>
    </w:pPr>
    <w:rPr>
      <w:rFonts w:cs="Arial"/>
      <w:b/>
      <w:bCs/>
      <w:kern w:val="32"/>
      <w:szCs w:val="18"/>
    </w:rPr>
  </w:style>
  <w:style w:type="paragraph" w:styleId="Kop2">
    <w:name w:val="heading 2"/>
    <w:basedOn w:val="Standaard"/>
    <w:next w:val="Standaard"/>
    <w:link w:val="Kop2Char"/>
    <w:uiPriority w:val="99"/>
    <w:qFormat/>
    <w:rsid w:val="00DB0011"/>
    <w:pPr>
      <w:keepNext/>
      <w:outlineLvl w:val="1"/>
    </w:pPr>
    <w:rPr>
      <w:rFonts w:cs="Arial"/>
      <w:bCs/>
      <w:i/>
      <w:iCs/>
      <w:szCs w:val="28"/>
    </w:rPr>
  </w:style>
  <w:style w:type="paragraph" w:styleId="Kop3">
    <w:name w:val="heading 3"/>
    <w:basedOn w:val="Standaard"/>
    <w:next w:val="Standaard"/>
    <w:link w:val="Kop3Char"/>
    <w:uiPriority w:val="99"/>
    <w:qFormat/>
    <w:rsid w:val="00DB0011"/>
    <w:pPr>
      <w:keepNext/>
      <w:spacing w:before="240" w:after="60"/>
      <w:outlineLvl w:val="2"/>
    </w:pPr>
    <w:rPr>
      <w:rFonts w:cs="Arial"/>
      <w:b/>
      <w:bCs/>
      <w:sz w:val="26"/>
      <w:szCs w:val="26"/>
    </w:rPr>
  </w:style>
  <w:style w:type="paragraph" w:styleId="Kop4">
    <w:name w:val="heading 4"/>
    <w:basedOn w:val="Standaard"/>
    <w:next w:val="Standaard"/>
    <w:link w:val="Kop4Char"/>
    <w:uiPriority w:val="99"/>
    <w:qFormat/>
    <w:locked/>
    <w:rsid w:val="00DB0011"/>
    <w:pPr>
      <w:keepNext/>
      <w:numPr>
        <w:ilvl w:val="3"/>
        <w:numId w:val="14"/>
      </w:numPr>
      <w:spacing w:before="240" w:after="60"/>
      <w:outlineLvl w:val="3"/>
    </w:pPr>
    <w:rPr>
      <w:rFonts w:ascii="Times New Roman" w:hAnsi="Times New Roman"/>
      <w:b/>
      <w:bCs/>
      <w:sz w:val="28"/>
      <w:szCs w:val="28"/>
    </w:rPr>
  </w:style>
  <w:style w:type="paragraph" w:styleId="Kop5">
    <w:name w:val="heading 5"/>
    <w:basedOn w:val="Standaard"/>
    <w:next w:val="Standaard"/>
    <w:link w:val="Kop5Char"/>
    <w:uiPriority w:val="99"/>
    <w:qFormat/>
    <w:locked/>
    <w:rsid w:val="00DB0011"/>
    <w:pPr>
      <w:numPr>
        <w:ilvl w:val="4"/>
        <w:numId w:val="14"/>
      </w:numPr>
      <w:spacing w:before="240" w:after="60"/>
      <w:outlineLvl w:val="4"/>
    </w:pPr>
    <w:rPr>
      <w:b/>
      <w:bCs/>
      <w:i/>
      <w:iCs/>
      <w:sz w:val="26"/>
      <w:szCs w:val="26"/>
    </w:rPr>
  </w:style>
  <w:style w:type="paragraph" w:styleId="Kop6">
    <w:name w:val="heading 6"/>
    <w:basedOn w:val="Standaard"/>
    <w:next w:val="Standaard"/>
    <w:link w:val="Kop6Char"/>
    <w:uiPriority w:val="99"/>
    <w:qFormat/>
    <w:locked/>
    <w:rsid w:val="00DB0011"/>
    <w:pPr>
      <w:numPr>
        <w:ilvl w:val="5"/>
        <w:numId w:val="14"/>
      </w:numPr>
      <w:spacing w:before="240" w:after="60"/>
      <w:outlineLvl w:val="5"/>
    </w:pPr>
    <w:rPr>
      <w:rFonts w:ascii="Times New Roman" w:hAnsi="Times New Roman"/>
      <w:b/>
      <w:bCs/>
      <w:sz w:val="22"/>
      <w:szCs w:val="22"/>
    </w:rPr>
  </w:style>
  <w:style w:type="paragraph" w:styleId="Kop7">
    <w:name w:val="heading 7"/>
    <w:basedOn w:val="Standaard"/>
    <w:next w:val="Standaard"/>
    <w:link w:val="Kop7Char"/>
    <w:uiPriority w:val="99"/>
    <w:qFormat/>
    <w:locked/>
    <w:rsid w:val="00DB0011"/>
    <w:pPr>
      <w:numPr>
        <w:ilvl w:val="6"/>
        <w:numId w:val="14"/>
      </w:numPr>
      <w:spacing w:before="240" w:after="60"/>
      <w:outlineLvl w:val="6"/>
    </w:pPr>
    <w:rPr>
      <w:rFonts w:ascii="Times New Roman" w:hAnsi="Times New Roman"/>
      <w:sz w:val="24"/>
    </w:rPr>
  </w:style>
  <w:style w:type="paragraph" w:styleId="Kop8">
    <w:name w:val="heading 8"/>
    <w:basedOn w:val="Standaard"/>
    <w:next w:val="Standaard"/>
    <w:link w:val="Kop8Char"/>
    <w:uiPriority w:val="99"/>
    <w:qFormat/>
    <w:locked/>
    <w:rsid w:val="00DB0011"/>
    <w:pPr>
      <w:numPr>
        <w:ilvl w:val="7"/>
        <w:numId w:val="14"/>
      </w:numPr>
      <w:spacing w:before="240" w:after="60"/>
      <w:outlineLvl w:val="7"/>
    </w:pPr>
    <w:rPr>
      <w:rFonts w:ascii="Times New Roman" w:hAnsi="Times New Roman"/>
      <w:i/>
      <w:iCs/>
      <w:sz w:val="24"/>
    </w:rPr>
  </w:style>
  <w:style w:type="paragraph" w:styleId="Kop9">
    <w:name w:val="heading 9"/>
    <w:basedOn w:val="Standaard"/>
    <w:next w:val="Standaard"/>
    <w:link w:val="Kop9Char"/>
    <w:uiPriority w:val="99"/>
    <w:qFormat/>
    <w:locked/>
    <w:rsid w:val="00DB0011"/>
    <w:pPr>
      <w:numPr>
        <w:ilvl w:val="8"/>
        <w:numId w:val="14"/>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9"/>
    <w:semiHidden/>
    <w:locked/>
    <w:rsid w:val="00DB0011"/>
    <w:rPr>
      <w:rFonts w:ascii="Verdana" w:hAnsi="Verdana" w:cs="Arial"/>
      <w:b/>
      <w:bCs/>
      <w:kern w:val="32"/>
      <w:sz w:val="18"/>
      <w:szCs w:val="18"/>
      <w:lang w:val="nl-NL" w:eastAsia="nl-NL" w:bidi="ar-SA"/>
    </w:rPr>
  </w:style>
  <w:style w:type="character" w:customStyle="1" w:styleId="Kop2Char">
    <w:name w:val="Kop 2 Char"/>
    <w:basedOn w:val="Standaardalinea-lettertype"/>
    <w:link w:val="Kop2"/>
    <w:uiPriority w:val="99"/>
    <w:locked/>
    <w:rsid w:val="00DB0011"/>
    <w:rPr>
      <w:rFonts w:ascii="Verdana" w:hAnsi="Verdana" w:cs="Arial"/>
      <w:bCs/>
      <w:i/>
      <w:iCs/>
      <w:sz w:val="28"/>
      <w:szCs w:val="28"/>
      <w:lang w:val="nl-NL" w:eastAsia="nl-NL" w:bidi="ar-SA"/>
    </w:rPr>
  </w:style>
  <w:style w:type="character" w:customStyle="1" w:styleId="Kop3Char">
    <w:name w:val="Kop 3 Char"/>
    <w:basedOn w:val="Standaardalinea-lettertype"/>
    <w:link w:val="Kop3"/>
    <w:uiPriority w:val="99"/>
    <w:semiHidden/>
    <w:locked/>
    <w:rsid w:val="00DB0011"/>
    <w:rPr>
      <w:rFonts w:ascii="Verdana" w:hAnsi="Verdana" w:cs="Arial"/>
      <w:b/>
      <w:bCs/>
      <w:sz w:val="26"/>
      <w:szCs w:val="26"/>
      <w:lang w:val="nl-NL" w:eastAsia="nl-NL" w:bidi="ar-SA"/>
    </w:rPr>
  </w:style>
  <w:style w:type="character" w:customStyle="1" w:styleId="Kop4Char">
    <w:name w:val="Kop 4 Char"/>
    <w:basedOn w:val="Standaardalinea-lettertype"/>
    <w:link w:val="Kop4"/>
    <w:uiPriority w:val="99"/>
    <w:locked/>
    <w:rsid w:val="00DB0011"/>
    <w:rPr>
      <w:rFonts w:cs="Times New Roman"/>
      <w:b/>
      <w:bCs/>
      <w:sz w:val="28"/>
      <w:szCs w:val="28"/>
    </w:rPr>
  </w:style>
  <w:style w:type="character" w:customStyle="1" w:styleId="Kop5Char">
    <w:name w:val="Kop 5 Char"/>
    <w:basedOn w:val="Standaardalinea-lettertype"/>
    <w:link w:val="Kop5"/>
    <w:uiPriority w:val="99"/>
    <w:locked/>
    <w:rsid w:val="00DB0011"/>
    <w:rPr>
      <w:rFonts w:ascii="Verdana" w:hAnsi="Verdana" w:cs="Times New Roman"/>
      <w:b/>
      <w:bCs/>
      <w:i/>
      <w:iCs/>
      <w:sz w:val="26"/>
      <w:szCs w:val="26"/>
    </w:rPr>
  </w:style>
  <w:style w:type="character" w:customStyle="1" w:styleId="Kop6Char">
    <w:name w:val="Kop 6 Char"/>
    <w:basedOn w:val="Standaardalinea-lettertype"/>
    <w:link w:val="Kop6"/>
    <w:uiPriority w:val="99"/>
    <w:locked/>
    <w:rsid w:val="00DB0011"/>
    <w:rPr>
      <w:rFonts w:cs="Times New Roman"/>
      <w:b/>
      <w:bCs/>
    </w:rPr>
  </w:style>
  <w:style w:type="character" w:customStyle="1" w:styleId="Kop7Char">
    <w:name w:val="Kop 7 Char"/>
    <w:basedOn w:val="Standaardalinea-lettertype"/>
    <w:link w:val="Kop7"/>
    <w:uiPriority w:val="99"/>
    <w:locked/>
    <w:rsid w:val="00DB0011"/>
    <w:rPr>
      <w:rFonts w:cs="Times New Roman"/>
      <w:sz w:val="24"/>
      <w:szCs w:val="24"/>
    </w:rPr>
  </w:style>
  <w:style w:type="character" w:customStyle="1" w:styleId="Kop8Char">
    <w:name w:val="Kop 8 Char"/>
    <w:basedOn w:val="Standaardalinea-lettertype"/>
    <w:link w:val="Kop8"/>
    <w:uiPriority w:val="99"/>
    <w:locked/>
    <w:rsid w:val="00DB0011"/>
    <w:rPr>
      <w:rFonts w:cs="Times New Roman"/>
      <w:i/>
      <w:iCs/>
      <w:sz w:val="24"/>
      <w:szCs w:val="24"/>
    </w:rPr>
  </w:style>
  <w:style w:type="character" w:customStyle="1" w:styleId="Kop9Char">
    <w:name w:val="Kop 9 Char"/>
    <w:basedOn w:val="Standaardalinea-lettertype"/>
    <w:link w:val="Kop9"/>
    <w:uiPriority w:val="99"/>
    <w:locked/>
    <w:rsid w:val="00DB0011"/>
    <w:rPr>
      <w:rFonts w:ascii="Arial" w:hAnsi="Arial" w:cs="Arial"/>
    </w:rPr>
  </w:style>
  <w:style w:type="paragraph" w:customStyle="1" w:styleId="Huisstijl-Titelcolofon">
    <w:name w:val="Huisstijl - Titelcolofon"/>
    <w:basedOn w:val="Huisstijl-Titelinleiding"/>
    <w:uiPriority w:val="99"/>
    <w:semiHidden/>
    <w:rsid w:val="00DB0011"/>
    <w:rPr>
      <w:noProof/>
    </w:rPr>
  </w:style>
  <w:style w:type="paragraph" w:customStyle="1" w:styleId="Textbody">
    <w:name w:val="Text body"/>
    <w:basedOn w:val="Standaard"/>
    <w:uiPriority w:val="99"/>
    <w:semiHidden/>
    <w:rsid w:val="00DB0011"/>
    <w:pPr>
      <w:spacing w:after="120"/>
    </w:pPr>
  </w:style>
  <w:style w:type="paragraph" w:styleId="Lijst">
    <w:name w:val="List"/>
    <w:basedOn w:val="Textbody"/>
    <w:uiPriority w:val="99"/>
    <w:semiHidden/>
    <w:rsid w:val="00DB0011"/>
  </w:style>
  <w:style w:type="paragraph" w:customStyle="1" w:styleId="Caption1">
    <w:name w:val="Caption1"/>
    <w:basedOn w:val="Standaard"/>
    <w:uiPriority w:val="99"/>
    <w:semiHidden/>
    <w:rsid w:val="00DB0011"/>
    <w:pPr>
      <w:suppressLineNumbers/>
      <w:spacing w:before="120" w:after="120"/>
    </w:pPr>
    <w:rPr>
      <w:i/>
      <w:iCs/>
      <w:sz w:val="24"/>
    </w:rPr>
  </w:style>
  <w:style w:type="paragraph" w:customStyle="1" w:styleId="Index">
    <w:name w:val="Index"/>
    <w:basedOn w:val="Standaard"/>
    <w:uiPriority w:val="99"/>
    <w:semiHidden/>
    <w:rsid w:val="00DB0011"/>
    <w:pPr>
      <w:suppressLineNumbers/>
    </w:pPr>
  </w:style>
  <w:style w:type="paragraph" w:customStyle="1" w:styleId="Huisstijl-Titelinhoud">
    <w:name w:val="Huisstijl - Titelinhoud"/>
    <w:basedOn w:val="Huisstijl-Titelinleiding"/>
    <w:uiPriority w:val="99"/>
    <w:semiHidden/>
    <w:rsid w:val="00DB0011"/>
    <w:rPr>
      <w:noProof/>
    </w:rPr>
  </w:style>
  <w:style w:type="paragraph" w:styleId="Ondertitel">
    <w:name w:val="Subtitle"/>
    <w:basedOn w:val="Standaard"/>
    <w:next w:val="Textbody"/>
    <w:link w:val="OndertitelChar"/>
    <w:uiPriority w:val="99"/>
    <w:qFormat/>
    <w:rsid w:val="00DB0011"/>
    <w:pPr>
      <w:keepNext/>
      <w:spacing w:before="240" w:after="120"/>
      <w:jc w:val="center"/>
    </w:pPr>
    <w:rPr>
      <w:rFonts w:ascii="Arial" w:hAnsi="Arial"/>
      <w:i/>
      <w:iCs/>
      <w:sz w:val="28"/>
      <w:szCs w:val="28"/>
    </w:rPr>
  </w:style>
  <w:style w:type="character" w:customStyle="1" w:styleId="OndertitelChar">
    <w:name w:val="Ondertitel Char"/>
    <w:basedOn w:val="Standaardalinea-lettertype"/>
    <w:link w:val="Ondertitel"/>
    <w:uiPriority w:val="99"/>
    <w:semiHidden/>
    <w:locked/>
    <w:rsid w:val="00DB0011"/>
    <w:rPr>
      <w:rFonts w:ascii="Arial" w:hAnsi="Arial" w:cs="Times New Roman"/>
      <w:i/>
      <w:iCs/>
      <w:sz w:val="28"/>
      <w:szCs w:val="28"/>
    </w:rPr>
  </w:style>
  <w:style w:type="paragraph" w:customStyle="1" w:styleId="ContentsHeading">
    <w:name w:val="Contents Heading"/>
    <w:basedOn w:val="Standaard"/>
    <w:uiPriority w:val="99"/>
    <w:semiHidden/>
    <w:rsid w:val="00DB0011"/>
    <w:pPr>
      <w:keepNext/>
      <w:suppressLineNumbers/>
      <w:spacing w:before="240" w:after="120"/>
    </w:pPr>
    <w:rPr>
      <w:rFonts w:ascii="Arial" w:hAnsi="Arial"/>
      <w:b/>
      <w:bCs/>
      <w:sz w:val="36"/>
      <w:szCs w:val="32"/>
    </w:rPr>
  </w:style>
  <w:style w:type="paragraph" w:customStyle="1" w:styleId="Contents1">
    <w:name w:val="Contents 1"/>
    <w:basedOn w:val="Index"/>
    <w:uiPriority w:val="99"/>
    <w:semiHidden/>
    <w:rsid w:val="00DB0011"/>
    <w:pPr>
      <w:tabs>
        <w:tab w:val="right" w:leader="dot" w:pos="9637"/>
      </w:tabs>
      <w:spacing w:before="170"/>
    </w:pPr>
    <w:rPr>
      <w:sz w:val="26"/>
    </w:rPr>
  </w:style>
  <w:style w:type="paragraph" w:customStyle="1" w:styleId="Contents2">
    <w:name w:val="Contents 2"/>
    <w:basedOn w:val="Index"/>
    <w:uiPriority w:val="99"/>
    <w:semiHidden/>
    <w:rsid w:val="00DB0011"/>
    <w:pPr>
      <w:tabs>
        <w:tab w:val="right" w:leader="dot" w:pos="9637"/>
      </w:tabs>
      <w:spacing w:before="57"/>
      <w:ind w:left="283"/>
    </w:pPr>
  </w:style>
  <w:style w:type="paragraph" w:customStyle="1" w:styleId="Contents3">
    <w:name w:val="Contents 3"/>
    <w:basedOn w:val="Index"/>
    <w:uiPriority w:val="99"/>
    <w:semiHidden/>
    <w:rsid w:val="00DB0011"/>
    <w:pPr>
      <w:tabs>
        <w:tab w:val="right" w:leader="dot" w:pos="9921"/>
      </w:tabs>
      <w:ind w:left="850"/>
    </w:pPr>
  </w:style>
  <w:style w:type="paragraph" w:customStyle="1" w:styleId="TableContents">
    <w:name w:val="Table Contents"/>
    <w:basedOn w:val="Standaard"/>
    <w:uiPriority w:val="99"/>
    <w:semiHidden/>
    <w:rsid w:val="00DB0011"/>
    <w:pPr>
      <w:suppressLineNumbers/>
    </w:pPr>
  </w:style>
  <w:style w:type="paragraph" w:customStyle="1" w:styleId="Huisstijl-Slotzin">
    <w:name w:val="Huisstijl - Slotzin"/>
    <w:basedOn w:val="Standaard"/>
    <w:next w:val="Standaard"/>
    <w:uiPriority w:val="99"/>
    <w:semiHidden/>
    <w:rsid w:val="00DB0011"/>
    <w:pPr>
      <w:spacing w:before="240"/>
    </w:pPr>
  </w:style>
  <w:style w:type="paragraph" w:customStyle="1" w:styleId="Framecontents">
    <w:name w:val="Frame contents"/>
    <w:basedOn w:val="Textbody"/>
    <w:uiPriority w:val="99"/>
    <w:semiHidden/>
    <w:rsid w:val="00DB0011"/>
  </w:style>
  <w:style w:type="paragraph" w:customStyle="1" w:styleId="Huisstijl-Paginanummer">
    <w:name w:val="Huisstijl - Paginanummer"/>
    <w:basedOn w:val="Standaard"/>
    <w:uiPriority w:val="99"/>
    <w:semiHidden/>
    <w:rsid w:val="00DB0011"/>
    <w:pPr>
      <w:spacing w:line="240" w:lineRule="auto"/>
    </w:pPr>
    <w:rPr>
      <w:noProof/>
      <w:sz w:val="13"/>
    </w:rPr>
  </w:style>
  <w:style w:type="character" w:customStyle="1" w:styleId="Placeholder">
    <w:name w:val="Placeholder"/>
    <w:uiPriority w:val="99"/>
    <w:semiHidden/>
    <w:rsid w:val="00DB0011"/>
    <w:rPr>
      <w:smallCaps/>
      <w:color w:val="008080"/>
      <w:u w:val="dotted"/>
    </w:rPr>
  </w:style>
  <w:style w:type="character" w:customStyle="1" w:styleId="NumberingSymbols">
    <w:name w:val="Numbering Symbols"/>
    <w:uiPriority w:val="99"/>
    <w:semiHidden/>
    <w:rsid w:val="00DB0011"/>
    <w:rPr>
      <w:rFonts w:ascii="Verdana" w:hAnsi="Verdana"/>
      <w:sz w:val="18"/>
    </w:rPr>
  </w:style>
  <w:style w:type="character" w:customStyle="1" w:styleId="BulletSymbols">
    <w:name w:val="Bullet Symbols"/>
    <w:uiPriority w:val="99"/>
    <w:semiHidden/>
    <w:rsid w:val="00DB0011"/>
    <w:rPr>
      <w:rFonts w:ascii="Verdana" w:hAnsi="Verdana"/>
      <w:sz w:val="26"/>
    </w:rPr>
  </w:style>
  <w:style w:type="paragraph" w:styleId="Koptekst">
    <w:name w:val="header"/>
    <w:basedOn w:val="broodtekst"/>
    <w:link w:val="KoptekstChar"/>
    <w:uiPriority w:val="99"/>
    <w:semiHidden/>
    <w:rsid w:val="00DB0011"/>
    <w:pPr>
      <w:tabs>
        <w:tab w:val="center" w:pos="4536"/>
        <w:tab w:val="right" w:pos="9072"/>
      </w:tabs>
    </w:pPr>
  </w:style>
  <w:style w:type="character" w:customStyle="1" w:styleId="KoptekstChar">
    <w:name w:val="Koptekst Char"/>
    <w:basedOn w:val="Standaardalinea-lettertype"/>
    <w:link w:val="Koptekst"/>
    <w:uiPriority w:val="99"/>
    <w:semiHidden/>
    <w:locked/>
    <w:rsid w:val="00DB0011"/>
    <w:rPr>
      <w:rFonts w:ascii="Verdana" w:hAnsi="Verdana" w:cs="Times New Roman"/>
      <w:sz w:val="18"/>
      <w:szCs w:val="18"/>
      <w:lang w:val="nl-NL" w:eastAsia="nl-NL" w:bidi="ar-SA"/>
    </w:rPr>
  </w:style>
  <w:style w:type="paragraph" w:styleId="Voettekst">
    <w:name w:val="footer"/>
    <w:basedOn w:val="broodtekst"/>
    <w:link w:val="VoettekstChar"/>
    <w:uiPriority w:val="99"/>
    <w:rsid w:val="00DB0011"/>
    <w:pPr>
      <w:tabs>
        <w:tab w:val="center" w:pos="4536"/>
        <w:tab w:val="right" w:pos="9072"/>
      </w:tabs>
    </w:pPr>
  </w:style>
  <w:style w:type="character" w:customStyle="1" w:styleId="VoettekstChar">
    <w:name w:val="Voettekst Char"/>
    <w:basedOn w:val="Standaardalinea-lettertype"/>
    <w:link w:val="Voettekst"/>
    <w:uiPriority w:val="99"/>
    <w:locked/>
    <w:rsid w:val="00DB0011"/>
    <w:rPr>
      <w:rFonts w:ascii="Verdana" w:hAnsi="Verdana" w:cs="Times New Roman"/>
      <w:sz w:val="18"/>
      <w:szCs w:val="18"/>
      <w:lang w:val="nl-NL" w:eastAsia="nl-NL" w:bidi="ar-SA"/>
    </w:rPr>
  </w:style>
  <w:style w:type="paragraph" w:styleId="Ballontekst">
    <w:name w:val="Balloon Text"/>
    <w:basedOn w:val="Standaard"/>
    <w:link w:val="BallontekstChar"/>
    <w:uiPriority w:val="99"/>
    <w:semiHidden/>
    <w:rsid w:val="00DB0011"/>
    <w:rPr>
      <w:rFonts w:ascii="Tahoma" w:hAnsi="Tahoma" w:cs="Mangal"/>
      <w:sz w:val="16"/>
      <w:szCs w:val="14"/>
    </w:rPr>
  </w:style>
  <w:style w:type="character" w:customStyle="1" w:styleId="BallontekstChar">
    <w:name w:val="Ballontekst Char"/>
    <w:basedOn w:val="Standaardalinea-lettertype"/>
    <w:link w:val="Ballontekst"/>
    <w:uiPriority w:val="99"/>
    <w:semiHidden/>
    <w:locked/>
    <w:rsid w:val="00DB0011"/>
    <w:rPr>
      <w:rFonts w:ascii="Tahoma" w:hAnsi="Tahoma" w:cs="Mangal"/>
      <w:sz w:val="14"/>
      <w:szCs w:val="14"/>
    </w:rPr>
  </w:style>
  <w:style w:type="paragraph" w:customStyle="1" w:styleId="Huisstijl-Titel">
    <w:name w:val="Huisstijl - Titel"/>
    <w:basedOn w:val="Standaard"/>
    <w:uiPriority w:val="99"/>
    <w:semiHidden/>
    <w:rsid w:val="00DB0011"/>
    <w:pPr>
      <w:spacing w:before="60" w:after="320"/>
    </w:pPr>
    <w:rPr>
      <w:b/>
      <w:sz w:val="24"/>
    </w:rPr>
  </w:style>
  <w:style w:type="paragraph" w:customStyle="1" w:styleId="Huisstijl-Titelinleiding">
    <w:name w:val="Huisstijl - Titelinleiding"/>
    <w:basedOn w:val="Standaard"/>
    <w:uiPriority w:val="99"/>
    <w:semiHidden/>
    <w:rsid w:val="00DB0011"/>
    <w:pPr>
      <w:spacing w:after="740"/>
    </w:pPr>
    <w:rPr>
      <w:sz w:val="24"/>
    </w:rPr>
  </w:style>
  <w:style w:type="table" w:styleId="Tabelraster">
    <w:name w:val="Table Grid"/>
    <w:basedOn w:val="Standaardtabel"/>
    <w:uiPriority w:val="99"/>
    <w:semiHidden/>
    <w:rsid w:val="00DB0011"/>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btitel">
    <w:name w:val="subtitel"/>
    <w:basedOn w:val="broodtekst"/>
    <w:next w:val="broodtekst"/>
    <w:uiPriority w:val="99"/>
    <w:semiHidden/>
    <w:rsid w:val="00DB0011"/>
  </w:style>
  <w:style w:type="paragraph" w:customStyle="1" w:styleId="Huisstijl-Colofon">
    <w:name w:val="Huisstijl - Colofon"/>
    <w:basedOn w:val="Standaard"/>
    <w:uiPriority w:val="99"/>
    <w:semiHidden/>
    <w:rsid w:val="00DB0011"/>
  </w:style>
  <w:style w:type="paragraph" w:customStyle="1" w:styleId="Huisstijl-koptekst">
    <w:name w:val="Huisstijl - koptekst"/>
    <w:basedOn w:val="Standaard"/>
    <w:uiPriority w:val="99"/>
    <w:semiHidden/>
    <w:rsid w:val="00DB0011"/>
    <w:rPr>
      <w:sz w:val="13"/>
    </w:rPr>
  </w:style>
  <w:style w:type="character" w:customStyle="1" w:styleId="Huisstijl-Koptekststatus">
    <w:name w:val="Huisstijl - Koptekst status"/>
    <w:uiPriority w:val="99"/>
    <w:semiHidden/>
    <w:rsid w:val="00DB0011"/>
    <w:rPr>
      <w:rFonts w:ascii="Verdana" w:hAnsi="Verdana"/>
      <w:caps/>
      <w:sz w:val="13"/>
    </w:rPr>
  </w:style>
  <w:style w:type="paragraph" w:styleId="Inhopg1">
    <w:name w:val="toc 1"/>
    <w:basedOn w:val="Standaard"/>
    <w:next w:val="Standaard"/>
    <w:autoRedefine/>
    <w:uiPriority w:val="39"/>
    <w:rsid w:val="00BE1468"/>
    <w:pPr>
      <w:tabs>
        <w:tab w:val="left" w:pos="0"/>
      </w:tabs>
      <w:spacing w:before="240"/>
      <w:ind w:hanging="1134"/>
    </w:pPr>
    <w:rPr>
      <w:noProof/>
    </w:rPr>
  </w:style>
  <w:style w:type="character" w:styleId="Hyperlink">
    <w:name w:val="Hyperlink"/>
    <w:basedOn w:val="Standaardalinea-lettertype"/>
    <w:uiPriority w:val="99"/>
    <w:rsid w:val="00DB0011"/>
    <w:rPr>
      <w:rFonts w:cs="Times New Roman"/>
      <w:color w:val="0000FF"/>
      <w:u w:val="single"/>
    </w:rPr>
  </w:style>
  <w:style w:type="paragraph" w:styleId="Inhopg2">
    <w:name w:val="toc 2"/>
    <w:basedOn w:val="Standaard"/>
    <w:next w:val="Standaard"/>
    <w:autoRedefine/>
    <w:uiPriority w:val="39"/>
    <w:rsid w:val="00DB0011"/>
    <w:pPr>
      <w:tabs>
        <w:tab w:val="left" w:pos="0"/>
      </w:tabs>
      <w:ind w:hanging="1134"/>
    </w:pPr>
    <w:rPr>
      <w:noProof/>
    </w:rPr>
  </w:style>
  <w:style w:type="paragraph" w:customStyle="1" w:styleId="Huisstijl-GenummerdHoofdstuk">
    <w:name w:val="Huisstijl - GenummerdHoofdstuk"/>
    <w:basedOn w:val="Standaard"/>
    <w:next w:val="Standaard"/>
    <w:uiPriority w:val="99"/>
    <w:semiHidden/>
    <w:rsid w:val="00DB0011"/>
    <w:pPr>
      <w:pageBreakBefore/>
      <w:numPr>
        <w:numId w:val="11"/>
      </w:numPr>
      <w:tabs>
        <w:tab w:val="left" w:pos="0"/>
      </w:tabs>
      <w:spacing w:after="720" w:line="300" w:lineRule="exact"/>
      <w:ind w:hanging="1134"/>
      <w:outlineLvl w:val="0"/>
    </w:pPr>
    <w:rPr>
      <w:sz w:val="24"/>
    </w:rPr>
  </w:style>
  <w:style w:type="paragraph" w:customStyle="1" w:styleId="Huisstijl-Paragraaf">
    <w:name w:val="Huisstijl - Paragraaf"/>
    <w:basedOn w:val="Huisstijl-GenummerdHoofdstuk"/>
    <w:next w:val="Standaard"/>
    <w:uiPriority w:val="99"/>
    <w:semiHidden/>
    <w:rsid w:val="00DB0011"/>
    <w:pPr>
      <w:pageBreakBefore w:val="0"/>
      <w:numPr>
        <w:ilvl w:val="1"/>
      </w:numPr>
      <w:tabs>
        <w:tab w:val="num" w:pos="1492"/>
      </w:tabs>
      <w:spacing w:before="240" w:after="0" w:line="240" w:lineRule="exact"/>
      <w:ind w:left="1492" w:hanging="360"/>
      <w:outlineLvl w:val="1"/>
    </w:pPr>
    <w:rPr>
      <w:b/>
      <w:sz w:val="18"/>
    </w:rPr>
  </w:style>
  <w:style w:type="paragraph" w:customStyle="1" w:styleId="Huisstijl-Subparagraaf">
    <w:name w:val="Huisstijl - Subparagraaf"/>
    <w:basedOn w:val="Huisstijl-Paragraaf"/>
    <w:next w:val="Standaard"/>
    <w:uiPriority w:val="99"/>
    <w:semiHidden/>
    <w:rsid w:val="00DB0011"/>
    <w:pPr>
      <w:numPr>
        <w:ilvl w:val="2"/>
      </w:numPr>
      <w:tabs>
        <w:tab w:val="num" w:pos="1492"/>
      </w:tabs>
      <w:ind w:left="360"/>
      <w:outlineLvl w:val="2"/>
    </w:pPr>
    <w:rPr>
      <w:b w:val="0"/>
      <w:i/>
    </w:rPr>
  </w:style>
  <w:style w:type="paragraph" w:styleId="Inhopg3">
    <w:name w:val="toc 3"/>
    <w:basedOn w:val="Standaard"/>
    <w:next w:val="Standaard"/>
    <w:autoRedefine/>
    <w:uiPriority w:val="39"/>
    <w:rsid w:val="00DB0011"/>
    <w:pPr>
      <w:tabs>
        <w:tab w:val="left" w:pos="0"/>
      </w:tabs>
      <w:ind w:hanging="1134"/>
    </w:pPr>
  </w:style>
  <w:style w:type="paragraph" w:styleId="Inhopg4">
    <w:name w:val="toc 4"/>
    <w:basedOn w:val="Standaard"/>
    <w:next w:val="Standaard"/>
    <w:autoRedefine/>
    <w:uiPriority w:val="99"/>
    <w:semiHidden/>
    <w:rsid w:val="00DB0011"/>
    <w:pPr>
      <w:spacing w:before="240"/>
    </w:pPr>
  </w:style>
  <w:style w:type="paragraph" w:styleId="Inhopg9">
    <w:name w:val="toc 9"/>
    <w:basedOn w:val="Standaard"/>
    <w:next w:val="Standaard"/>
    <w:uiPriority w:val="99"/>
    <w:semiHidden/>
    <w:rsid w:val="00DB0011"/>
    <w:pPr>
      <w:tabs>
        <w:tab w:val="right" w:pos="7699"/>
      </w:tabs>
    </w:pPr>
    <w:rPr>
      <w:rFonts w:cs="Mangal"/>
      <w:szCs w:val="21"/>
    </w:rPr>
  </w:style>
  <w:style w:type="paragraph" w:customStyle="1" w:styleId="broodtekst">
    <w:name w:val="broodtekst"/>
    <w:basedOn w:val="Standaard"/>
    <w:link w:val="broodtekstChar3"/>
    <w:rsid w:val="00DB0011"/>
    <w:pPr>
      <w:tabs>
        <w:tab w:val="left" w:pos="227"/>
        <w:tab w:val="left" w:pos="454"/>
        <w:tab w:val="left" w:pos="680"/>
      </w:tabs>
      <w:autoSpaceDE w:val="0"/>
      <w:autoSpaceDN w:val="0"/>
      <w:adjustRightInd w:val="0"/>
    </w:pPr>
    <w:rPr>
      <w:szCs w:val="20"/>
    </w:rPr>
  </w:style>
  <w:style w:type="paragraph" w:customStyle="1" w:styleId="GenummerdHoofdstuk">
    <w:name w:val="GenummerdHoofdstuk"/>
    <w:basedOn w:val="broodtekst"/>
    <w:next w:val="broodtekst"/>
    <w:uiPriority w:val="99"/>
    <w:rsid w:val="00DB0011"/>
    <w:pPr>
      <w:pageBreakBefore/>
      <w:numPr>
        <w:numId w:val="18"/>
      </w:numPr>
      <w:spacing w:after="660" w:line="300" w:lineRule="atLeast"/>
    </w:pPr>
    <w:rPr>
      <w:sz w:val="24"/>
    </w:rPr>
  </w:style>
  <w:style w:type="paragraph" w:customStyle="1" w:styleId="OngenummerdeKop">
    <w:name w:val="OngenummerdeKop"/>
    <w:basedOn w:val="broodtekst"/>
    <w:next w:val="broodtekst"/>
    <w:uiPriority w:val="99"/>
    <w:rsid w:val="00DB0011"/>
    <w:pPr>
      <w:pageBreakBefore/>
      <w:spacing w:after="660" w:line="300" w:lineRule="atLeast"/>
    </w:pPr>
    <w:rPr>
      <w:sz w:val="24"/>
    </w:rPr>
  </w:style>
  <w:style w:type="paragraph" w:customStyle="1" w:styleId="OngenummerdeKopBijlage">
    <w:name w:val="OngenummerdeKopBijlage"/>
    <w:basedOn w:val="broodtekst"/>
    <w:next w:val="broodtekst"/>
    <w:uiPriority w:val="99"/>
    <w:rsid w:val="00DB0011"/>
    <w:pPr>
      <w:pageBreakBefore/>
      <w:numPr>
        <w:numId w:val="15"/>
      </w:numPr>
      <w:spacing w:after="660" w:line="300" w:lineRule="atLeast"/>
      <w:ind w:hanging="1134"/>
    </w:pPr>
    <w:rPr>
      <w:sz w:val="24"/>
    </w:rPr>
  </w:style>
  <w:style w:type="paragraph" w:customStyle="1" w:styleId="Paragraaf">
    <w:name w:val="Paragraaf"/>
    <w:basedOn w:val="broodtekst"/>
    <w:next w:val="broodtekst"/>
    <w:uiPriority w:val="99"/>
    <w:rsid w:val="00DB0011"/>
    <w:pPr>
      <w:numPr>
        <w:ilvl w:val="1"/>
        <w:numId w:val="18"/>
      </w:numPr>
      <w:spacing w:before="240"/>
    </w:pPr>
    <w:rPr>
      <w:b/>
    </w:rPr>
  </w:style>
  <w:style w:type="paragraph" w:customStyle="1" w:styleId="Subparagraaf">
    <w:name w:val="Subparagraaf"/>
    <w:basedOn w:val="broodtekst"/>
    <w:next w:val="broodtekst"/>
    <w:uiPriority w:val="99"/>
    <w:rsid w:val="00DB0011"/>
    <w:pPr>
      <w:numPr>
        <w:ilvl w:val="2"/>
        <w:numId w:val="18"/>
      </w:numPr>
      <w:spacing w:before="240"/>
    </w:pPr>
    <w:rPr>
      <w:i/>
    </w:rPr>
  </w:style>
  <w:style w:type="character" w:styleId="Zwaar">
    <w:name w:val="Strong"/>
    <w:basedOn w:val="Standaardalinea-lettertype"/>
    <w:uiPriority w:val="99"/>
    <w:qFormat/>
    <w:locked/>
    <w:rsid w:val="00DB0011"/>
    <w:rPr>
      <w:rFonts w:cs="Times New Roman"/>
      <w:b/>
      <w:bCs/>
    </w:rPr>
  </w:style>
  <w:style w:type="paragraph" w:styleId="Inhopg5">
    <w:name w:val="toc 5"/>
    <w:basedOn w:val="Standaard"/>
    <w:next w:val="Standaard"/>
    <w:autoRedefine/>
    <w:uiPriority w:val="99"/>
    <w:semiHidden/>
    <w:locked/>
    <w:rsid w:val="00DB0011"/>
    <w:pPr>
      <w:tabs>
        <w:tab w:val="left" w:pos="0"/>
      </w:tabs>
      <w:spacing w:before="240"/>
      <w:ind w:left="-1134"/>
    </w:pPr>
    <w:rPr>
      <w:b/>
    </w:rPr>
  </w:style>
  <w:style w:type="paragraph" w:styleId="Geenafstand">
    <w:name w:val="No Spacing"/>
    <w:uiPriority w:val="99"/>
    <w:qFormat/>
    <w:rsid w:val="00DB0011"/>
    <w:pPr>
      <w:widowControl w:val="0"/>
      <w:suppressAutoHyphens/>
      <w:autoSpaceDN w:val="0"/>
      <w:textAlignment w:val="baseline"/>
    </w:pPr>
    <w:rPr>
      <w:rFonts w:ascii="Verdana" w:hAnsi="Verdana"/>
      <w:sz w:val="18"/>
      <w:szCs w:val="18"/>
    </w:rPr>
  </w:style>
  <w:style w:type="character" w:styleId="Titelvanboek">
    <w:name w:val="Book Title"/>
    <w:basedOn w:val="Standaardalinea-lettertype"/>
    <w:uiPriority w:val="99"/>
    <w:qFormat/>
    <w:rsid w:val="00DB0011"/>
    <w:rPr>
      <w:rFonts w:cs="Times New Roman"/>
      <w:b/>
      <w:bCs/>
      <w:smallCaps/>
      <w:spacing w:val="5"/>
    </w:rPr>
  </w:style>
  <w:style w:type="paragraph" w:styleId="Lijstalinea">
    <w:name w:val="List Paragraph"/>
    <w:basedOn w:val="Standaard"/>
    <w:link w:val="LijstalineaChar"/>
    <w:uiPriority w:val="34"/>
    <w:qFormat/>
    <w:rsid w:val="00DB0011"/>
    <w:pPr>
      <w:ind w:left="720"/>
      <w:contextualSpacing/>
    </w:pPr>
  </w:style>
  <w:style w:type="paragraph" w:styleId="Bibliografie">
    <w:name w:val="Bibliography"/>
    <w:basedOn w:val="Standaard"/>
    <w:next w:val="Standaard"/>
    <w:uiPriority w:val="99"/>
    <w:semiHidden/>
    <w:rsid w:val="00DB0011"/>
  </w:style>
  <w:style w:type="paragraph" w:styleId="Aanhef">
    <w:name w:val="Salutation"/>
    <w:basedOn w:val="Standaard"/>
    <w:next w:val="Standaard"/>
    <w:link w:val="AanhefChar"/>
    <w:uiPriority w:val="99"/>
    <w:semiHidden/>
    <w:rsid w:val="00DB0011"/>
  </w:style>
  <w:style w:type="character" w:customStyle="1" w:styleId="AanhefChar">
    <w:name w:val="Aanhef Char"/>
    <w:basedOn w:val="Standaardalinea-lettertype"/>
    <w:link w:val="Aanhef"/>
    <w:uiPriority w:val="99"/>
    <w:semiHidden/>
    <w:locked/>
    <w:rsid w:val="00DB0011"/>
    <w:rPr>
      <w:rFonts w:ascii="Verdana" w:hAnsi="Verdana" w:cs="Times New Roman"/>
      <w:sz w:val="18"/>
      <w:szCs w:val="18"/>
    </w:rPr>
  </w:style>
  <w:style w:type="paragraph" w:styleId="Adresenvelop">
    <w:name w:val="envelope address"/>
    <w:basedOn w:val="Standaard"/>
    <w:uiPriority w:val="99"/>
    <w:semiHidden/>
    <w:rsid w:val="00DB0011"/>
    <w:pPr>
      <w:framePr w:w="7920" w:h="1980" w:hRule="exact" w:hSpace="141" w:wrap="auto" w:hAnchor="page" w:xAlign="center" w:yAlign="bottom"/>
      <w:spacing w:line="240" w:lineRule="auto"/>
      <w:ind w:left="2880"/>
    </w:pPr>
    <w:rPr>
      <w:rFonts w:ascii="Cambria" w:eastAsia="Times New Roman" w:hAnsi="Cambria"/>
      <w:sz w:val="24"/>
    </w:rPr>
  </w:style>
  <w:style w:type="paragraph" w:styleId="Afsluiting">
    <w:name w:val="Closing"/>
    <w:basedOn w:val="Standaard"/>
    <w:link w:val="AfsluitingChar"/>
    <w:uiPriority w:val="99"/>
    <w:semiHidden/>
    <w:rsid w:val="00DB0011"/>
    <w:pPr>
      <w:spacing w:line="240" w:lineRule="auto"/>
      <w:ind w:left="4252"/>
    </w:pPr>
  </w:style>
  <w:style w:type="character" w:customStyle="1" w:styleId="AfsluitingChar">
    <w:name w:val="Afsluiting Char"/>
    <w:basedOn w:val="Standaardalinea-lettertype"/>
    <w:link w:val="Afsluiting"/>
    <w:uiPriority w:val="99"/>
    <w:semiHidden/>
    <w:locked/>
    <w:rsid w:val="00DB0011"/>
    <w:rPr>
      <w:rFonts w:ascii="Verdana" w:hAnsi="Verdana" w:cs="Times New Roman"/>
      <w:sz w:val="18"/>
      <w:szCs w:val="18"/>
    </w:rPr>
  </w:style>
  <w:style w:type="paragraph" w:styleId="Berichtkop">
    <w:name w:val="Message Header"/>
    <w:basedOn w:val="Standaard"/>
    <w:link w:val="BerichtkopChar"/>
    <w:uiPriority w:val="99"/>
    <w:semiHidden/>
    <w:rsid w:val="00DB0011"/>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Cambria" w:eastAsia="Times New Roman" w:hAnsi="Cambria"/>
      <w:sz w:val="24"/>
    </w:rPr>
  </w:style>
  <w:style w:type="character" w:customStyle="1" w:styleId="BerichtkopChar">
    <w:name w:val="Berichtkop Char"/>
    <w:basedOn w:val="Standaardalinea-lettertype"/>
    <w:link w:val="Berichtkop"/>
    <w:uiPriority w:val="99"/>
    <w:semiHidden/>
    <w:locked/>
    <w:rsid w:val="00DB0011"/>
    <w:rPr>
      <w:rFonts w:ascii="Cambria" w:hAnsi="Cambria" w:cs="Times New Roman"/>
      <w:sz w:val="24"/>
      <w:szCs w:val="24"/>
      <w:shd w:val="pct20" w:color="auto" w:fill="auto"/>
    </w:rPr>
  </w:style>
  <w:style w:type="paragraph" w:styleId="Kopbronvermelding">
    <w:name w:val="toa heading"/>
    <w:basedOn w:val="Standaard"/>
    <w:next w:val="Standaard"/>
    <w:uiPriority w:val="99"/>
    <w:semiHidden/>
    <w:rsid w:val="00DB0011"/>
    <w:pPr>
      <w:spacing w:before="120"/>
    </w:pPr>
    <w:rPr>
      <w:rFonts w:ascii="Cambria" w:eastAsia="Times New Roman" w:hAnsi="Cambria"/>
      <w:b/>
      <w:bCs/>
      <w:sz w:val="24"/>
    </w:rPr>
  </w:style>
  <w:style w:type="paragraph" w:styleId="Normaalweb">
    <w:name w:val="Normal (Web)"/>
    <w:basedOn w:val="Standaard"/>
    <w:uiPriority w:val="99"/>
    <w:semiHidden/>
    <w:rsid w:val="00DB0011"/>
    <w:rPr>
      <w:rFonts w:ascii="Times New Roman" w:hAnsi="Times New Roman"/>
      <w:sz w:val="24"/>
    </w:rPr>
  </w:style>
  <w:style w:type="paragraph" w:styleId="Plattetekst">
    <w:name w:val="Body Text"/>
    <w:basedOn w:val="Standaard"/>
    <w:link w:val="PlattetekstChar"/>
    <w:uiPriority w:val="99"/>
    <w:semiHidden/>
    <w:rsid w:val="00DB0011"/>
    <w:pPr>
      <w:spacing w:after="120"/>
    </w:pPr>
  </w:style>
  <w:style w:type="character" w:customStyle="1" w:styleId="PlattetekstChar">
    <w:name w:val="Platte tekst Char"/>
    <w:basedOn w:val="Standaardalinea-lettertype"/>
    <w:link w:val="Plattetekst"/>
    <w:uiPriority w:val="99"/>
    <w:semiHidden/>
    <w:locked/>
    <w:rsid w:val="00DB0011"/>
    <w:rPr>
      <w:rFonts w:ascii="Verdana" w:hAnsi="Verdana" w:cs="Times New Roman"/>
      <w:sz w:val="18"/>
      <w:szCs w:val="18"/>
    </w:rPr>
  </w:style>
  <w:style w:type="table" w:styleId="3D-effectenvoortabel1">
    <w:name w:val="Table 3D effects 1"/>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cPr>
      <w:shd w:val="solid" w:color="C0C0C0" w:fill="FFFFFF"/>
    </w:tc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FFFFFF"/>
          <w:tl2br w:val="none" w:sz="0" w:space="0" w:color="auto"/>
          <w:tr2bl w:val="none" w:sz="0" w:space="0" w:color="auto"/>
        </w:tcBorders>
      </w:tcPr>
    </w:tblStylePr>
    <w:tblStylePr w:type="firstCol">
      <w:rPr>
        <w:rFonts w:cs="Lohit Hindi"/>
      </w:rPr>
      <w:tblPr/>
      <w:tcPr>
        <w:tcBorders>
          <w:right w:val="single" w:sz="6" w:space="0" w:color="808080"/>
          <w:tl2br w:val="none" w:sz="0" w:space="0" w:color="auto"/>
          <w:tr2bl w:val="none" w:sz="0" w:space="0" w:color="auto"/>
        </w:tcBorders>
      </w:tcPr>
    </w:tblStylePr>
    <w:tblStylePr w:type="lastCol">
      <w:rPr>
        <w:rFonts w:cs="Lohit Hindi"/>
      </w:rPr>
      <w:tblPr/>
      <w:tcPr>
        <w:tcBorders>
          <w:left w:val="single" w:sz="6" w:space="0" w:color="FFFFFF"/>
          <w:tl2br w:val="none" w:sz="0" w:space="0" w:color="auto"/>
          <w:tr2bl w:val="none" w:sz="0" w:space="0" w:color="auto"/>
        </w:tcBorders>
      </w:tcPr>
    </w:tblStylePr>
    <w:tblStylePr w:type="neCell">
      <w:rPr>
        <w:rFonts w:cs="Lohit Hindi"/>
      </w:rPr>
      <w:tblPr/>
      <w:tcPr>
        <w:tcBorders>
          <w:left w:val="none" w:sz="0" w:space="0" w:color="auto"/>
          <w:bottom w:val="none" w:sz="0" w:space="0" w:color="auto"/>
          <w:tl2br w:val="none" w:sz="0" w:space="0" w:color="auto"/>
          <w:tr2bl w:val="none" w:sz="0" w:space="0" w:color="auto"/>
        </w:tcBorders>
      </w:tcPr>
    </w:tblStylePr>
    <w:tblStylePr w:type="nwCell">
      <w:rPr>
        <w:rFonts w:cs="Lohit Hindi"/>
      </w:rPr>
      <w:tblPr/>
      <w:tcPr>
        <w:tcBorders>
          <w:bottom w:val="none" w:sz="0" w:space="0" w:color="auto"/>
          <w:right w:val="none" w:sz="0" w:space="0" w:color="auto"/>
          <w:tl2br w:val="none" w:sz="0" w:space="0" w:color="auto"/>
          <w:tr2bl w:val="none" w:sz="0" w:space="0" w:color="auto"/>
        </w:tcBorders>
      </w:tcPr>
    </w:tblStylePr>
    <w:tblStylePr w:type="seCell">
      <w:rPr>
        <w:rFonts w:cs="Lohit Hindi"/>
      </w:rPr>
      <w:tblPr/>
      <w:tcPr>
        <w:tcBorders>
          <w:top w:val="none" w:sz="0" w:space="0" w:color="auto"/>
          <w:left w:val="none" w:sz="0" w:space="0" w:color="auto"/>
          <w:tl2br w:val="none" w:sz="0" w:space="0" w:color="auto"/>
          <w:tr2bl w:val="none" w:sz="0" w:space="0" w:color="auto"/>
        </w:tcBorders>
      </w:tcPr>
    </w:tblStylePr>
    <w:tblStylePr w:type="swCell">
      <w:rPr>
        <w:rFonts w:cs="Lohit Hindi"/>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StyleRowBandSize w:val="1"/>
    </w:tblPr>
    <w:tcPr>
      <w:shd w:val="solid" w:color="C0C0C0" w:fill="FFFFFF"/>
    </w:tc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StyleRowBandSize w:val="1"/>
      <w:tblStyleColBandSize w:val="1"/>
    </w:tblPr>
    <w:tblStylePr w:type="firstRow">
      <w:rPr>
        <w:rFonts w:cs="Lohit Hindi"/>
      </w:rPr>
      <w:tblPr/>
      <w:tcPr>
        <w:tcBorders>
          <w:tl2br w:val="none" w:sz="0" w:space="0" w:color="auto"/>
          <w:tr2bl w:val="none" w:sz="0" w:space="0" w:color="auto"/>
        </w:tcBorders>
      </w:tcPr>
    </w:tblStylePr>
    <w:tblStylePr w:type="firstCol">
      <w:rPr>
        <w:rFonts w:cs="Lohit Hindi"/>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Lohit Hindi"/>
      </w:rPr>
      <w:tblPr/>
      <w:tcPr>
        <w:tcBorders>
          <w:right w:val="single" w:sz="6" w:space="0" w:color="FFFFFF"/>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50" w:color="C0C0C0" w:fill="FFFFFF"/>
      </w:tcPr>
    </w:tblStylePr>
    <w:tblStylePr w:type="band1Horz">
      <w:rPr>
        <w:rFonts w:cs="Lohit Hindi"/>
      </w:rPr>
      <w:tblPr/>
      <w:tcPr>
        <w:tcBorders>
          <w:top w:val="single" w:sz="6" w:space="0" w:color="808080"/>
          <w:bottom w:val="single" w:sz="6" w:space="0" w:color="FFFFFF"/>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paragraph" w:styleId="Afzender">
    <w:name w:val="envelope return"/>
    <w:basedOn w:val="Standaard"/>
    <w:uiPriority w:val="99"/>
    <w:semiHidden/>
    <w:rsid w:val="00DB0011"/>
    <w:rPr>
      <w:rFonts w:ascii="Arial" w:hAnsi="Arial" w:cs="Arial"/>
      <w:sz w:val="20"/>
      <w:szCs w:val="20"/>
    </w:rPr>
  </w:style>
  <w:style w:type="paragraph" w:styleId="Bloktekst">
    <w:name w:val="Block Text"/>
    <w:basedOn w:val="Standaard"/>
    <w:uiPriority w:val="99"/>
    <w:semiHidden/>
    <w:rsid w:val="00DB0011"/>
    <w:pPr>
      <w:spacing w:after="120"/>
      <w:ind w:left="1440" w:right="1440"/>
    </w:pPr>
  </w:style>
  <w:style w:type="paragraph" w:styleId="Datum">
    <w:name w:val="Date"/>
    <w:basedOn w:val="Standaard"/>
    <w:next w:val="Standaard"/>
    <w:link w:val="DatumChar"/>
    <w:uiPriority w:val="99"/>
    <w:semiHidden/>
    <w:rsid w:val="00DB0011"/>
  </w:style>
  <w:style w:type="character" w:customStyle="1" w:styleId="DatumChar">
    <w:name w:val="Datum Char"/>
    <w:basedOn w:val="Standaardalinea-lettertype"/>
    <w:link w:val="Datum"/>
    <w:uiPriority w:val="99"/>
    <w:semiHidden/>
    <w:locked/>
    <w:rsid w:val="00DB0011"/>
    <w:rPr>
      <w:rFonts w:ascii="Verdana" w:hAnsi="Verdana" w:cs="Times New Roman"/>
      <w:sz w:val="18"/>
      <w:szCs w:val="18"/>
    </w:rPr>
  </w:style>
  <w:style w:type="table" w:styleId="Eenvoudigetabel1">
    <w:name w:val="Table Simple 1"/>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12" w:space="0" w:color="008000"/>
        <w:bottom w:val="single" w:sz="12" w:space="0" w:color="008000"/>
      </w:tblBorders>
    </w:tblPr>
    <w:tblStylePr w:type="firstRow">
      <w:rPr>
        <w:rFonts w:cs="Lohit Hindi"/>
      </w:rPr>
      <w:tblPr/>
      <w:tcPr>
        <w:tcBorders>
          <w:bottom w:val="single" w:sz="6" w:space="0" w:color="008000"/>
          <w:tl2br w:val="none" w:sz="0" w:space="0" w:color="auto"/>
          <w:tr2bl w:val="none" w:sz="0" w:space="0" w:color="auto"/>
        </w:tcBorders>
      </w:tcPr>
    </w:tblStylePr>
    <w:tblStylePr w:type="lastRow">
      <w:rPr>
        <w:rFonts w:cs="Lohit Hindi"/>
      </w:rPr>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6" w:space="0" w:color="000000"/>
          <w:tl2br w:val="none" w:sz="0" w:space="0" w:color="auto"/>
          <w:tr2bl w:val="none" w:sz="0" w:space="0" w:color="auto"/>
        </w:tcBorders>
      </w:tcPr>
    </w:tblStylePr>
    <w:tblStylePr w:type="neCell">
      <w:rPr>
        <w:rFonts w:cs="Lohit Hindi"/>
      </w:rPr>
      <w:tblPr/>
      <w:tcPr>
        <w:tcBorders>
          <w:left w:val="none" w:sz="0" w:space="0" w:color="auto"/>
          <w:tl2br w:val="none" w:sz="0" w:space="0" w:color="auto"/>
          <w:tr2bl w:val="none" w:sz="0" w:space="0" w:color="auto"/>
        </w:tcBorders>
      </w:tcPr>
    </w:tblStylePr>
    <w:tblStylePr w:type="swCell">
      <w:rPr>
        <w:rFonts w:cs="Lohit Hindi"/>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StyleRowBandSize w:val="1"/>
      <w:tblBorders>
        <w:insideH w:val="single" w:sz="18" w:space="0" w:color="FFFFFF"/>
        <w:insideV w:val="single" w:sz="18" w:space="0" w:color="FFFFFF"/>
      </w:tblBorders>
    </w:tblPr>
    <w:tblStylePr w:type="firstRow">
      <w:rPr>
        <w:rFonts w:cs="Lohit Hindi"/>
      </w:rPr>
      <w:tblPr/>
      <w:tcPr>
        <w:tcBorders>
          <w:tl2br w:val="none" w:sz="0" w:space="0" w:color="auto"/>
          <w:tr2bl w:val="none" w:sz="0" w:space="0" w:color="auto"/>
        </w:tcBorders>
        <w:shd w:val="pct20" w:color="000000" w:fill="FFFFFF"/>
      </w:tcPr>
    </w:tblStylePr>
    <w:tblStylePr w:type="band1Horz">
      <w:rPr>
        <w:rFonts w:cs="Lohit Hindi"/>
      </w:rPr>
      <w:tblPr/>
      <w:tcPr>
        <w:tcBorders>
          <w:tl2br w:val="none" w:sz="0" w:space="0" w:color="auto"/>
          <w:tr2bl w:val="none" w:sz="0" w:space="0" w:color="auto"/>
        </w:tcBorders>
        <w:shd w:val="pct5" w:color="000000" w:fill="FFFFFF"/>
      </w:tcPr>
    </w:tblStylePr>
    <w:tblStylePr w:type="band2Horz">
      <w:rPr>
        <w:rFonts w:cs="Lohit Hindi"/>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99"/>
    <w:semiHidden/>
    <w:rsid w:val="00DB0011"/>
  </w:style>
  <w:style w:type="character" w:customStyle="1" w:styleId="E-mailhandtekeningChar">
    <w:name w:val="E-mailhandtekening Char"/>
    <w:basedOn w:val="Standaardalinea-lettertype"/>
    <w:link w:val="E-mailhandtekening"/>
    <w:uiPriority w:val="99"/>
    <w:semiHidden/>
    <w:locked/>
    <w:rsid w:val="00DB0011"/>
    <w:rPr>
      <w:rFonts w:ascii="Verdana" w:hAnsi="Verdana" w:cs="Times New Roman"/>
      <w:sz w:val="18"/>
      <w:szCs w:val="18"/>
    </w:rPr>
  </w:style>
  <w:style w:type="character" w:styleId="GevolgdeHyperlink">
    <w:name w:val="FollowedHyperlink"/>
    <w:basedOn w:val="Standaardalinea-lettertype"/>
    <w:uiPriority w:val="99"/>
    <w:semiHidden/>
    <w:locked/>
    <w:rsid w:val="00DB0011"/>
    <w:rPr>
      <w:rFonts w:cs="Times New Roman"/>
      <w:color w:val="000080"/>
      <w:u w:val="single"/>
    </w:rPr>
  </w:style>
  <w:style w:type="paragraph" w:styleId="Handtekening">
    <w:name w:val="Signature"/>
    <w:basedOn w:val="Standaard"/>
    <w:link w:val="HandtekeningChar"/>
    <w:uiPriority w:val="99"/>
    <w:semiHidden/>
    <w:locked/>
    <w:rsid w:val="00DB0011"/>
    <w:pPr>
      <w:ind w:left="4252"/>
    </w:pPr>
  </w:style>
  <w:style w:type="character" w:customStyle="1" w:styleId="HandtekeningChar">
    <w:name w:val="Handtekening Char"/>
    <w:basedOn w:val="Standaardalinea-lettertype"/>
    <w:link w:val="Handtekening"/>
    <w:uiPriority w:val="99"/>
    <w:semiHidden/>
    <w:locked/>
    <w:rsid w:val="00DB0011"/>
    <w:rPr>
      <w:rFonts w:ascii="Verdana" w:hAnsi="Verdana" w:cs="Times New Roman"/>
      <w:sz w:val="18"/>
      <w:szCs w:val="18"/>
    </w:rPr>
  </w:style>
  <w:style w:type="paragraph" w:styleId="HTML-voorafopgemaakt">
    <w:name w:val="HTML Preformatted"/>
    <w:basedOn w:val="Standaard"/>
    <w:link w:val="HTML-voorafopgemaaktChar"/>
    <w:uiPriority w:val="99"/>
    <w:semiHidden/>
    <w:locked/>
    <w:rsid w:val="00DB0011"/>
    <w:rPr>
      <w:rFonts w:ascii="Courier New" w:hAnsi="Courier New" w:cs="Courier New"/>
      <w:sz w:val="20"/>
      <w:szCs w:val="20"/>
    </w:rPr>
  </w:style>
  <w:style w:type="character" w:customStyle="1" w:styleId="HTML-voorafopgemaaktChar">
    <w:name w:val="HTML - vooraf opgemaakt Char"/>
    <w:basedOn w:val="Standaardalinea-lettertype"/>
    <w:link w:val="HTML-voorafopgemaakt"/>
    <w:uiPriority w:val="99"/>
    <w:semiHidden/>
    <w:locked/>
    <w:rsid w:val="00DB0011"/>
    <w:rPr>
      <w:rFonts w:ascii="Courier New" w:hAnsi="Courier New" w:cs="Courier New"/>
      <w:sz w:val="20"/>
      <w:szCs w:val="20"/>
    </w:rPr>
  </w:style>
  <w:style w:type="character" w:styleId="HTMLCode">
    <w:name w:val="HTML Code"/>
    <w:basedOn w:val="Standaardalinea-lettertype"/>
    <w:uiPriority w:val="99"/>
    <w:semiHidden/>
    <w:rsid w:val="00DB0011"/>
    <w:rPr>
      <w:rFonts w:ascii="Courier New" w:hAnsi="Courier New" w:cs="Courier New"/>
      <w:sz w:val="20"/>
      <w:szCs w:val="20"/>
    </w:rPr>
  </w:style>
  <w:style w:type="character" w:styleId="HTMLDefinition">
    <w:name w:val="HTML Definition"/>
    <w:basedOn w:val="Standaardalinea-lettertype"/>
    <w:uiPriority w:val="99"/>
    <w:semiHidden/>
    <w:rsid w:val="00DB0011"/>
    <w:rPr>
      <w:rFonts w:cs="Times New Roman"/>
      <w:i/>
      <w:iCs/>
    </w:rPr>
  </w:style>
  <w:style w:type="character" w:styleId="HTMLVariable">
    <w:name w:val="HTML Variable"/>
    <w:basedOn w:val="Standaardalinea-lettertype"/>
    <w:uiPriority w:val="99"/>
    <w:semiHidden/>
    <w:rsid w:val="00DB0011"/>
    <w:rPr>
      <w:rFonts w:cs="Times New Roman"/>
      <w:i/>
      <w:iCs/>
    </w:rPr>
  </w:style>
  <w:style w:type="character" w:styleId="HTML-acroniem">
    <w:name w:val="HTML Acronym"/>
    <w:basedOn w:val="Standaardalinea-lettertype"/>
    <w:uiPriority w:val="99"/>
    <w:semiHidden/>
    <w:rsid w:val="00DB0011"/>
    <w:rPr>
      <w:rFonts w:cs="Times New Roman"/>
    </w:rPr>
  </w:style>
  <w:style w:type="paragraph" w:styleId="HTML-adres">
    <w:name w:val="HTML Address"/>
    <w:basedOn w:val="Standaard"/>
    <w:link w:val="HTML-adresChar"/>
    <w:uiPriority w:val="99"/>
    <w:semiHidden/>
    <w:rsid w:val="00DB0011"/>
    <w:rPr>
      <w:i/>
      <w:iCs/>
    </w:rPr>
  </w:style>
  <w:style w:type="character" w:customStyle="1" w:styleId="HTML-adresChar">
    <w:name w:val="HTML-adres Char"/>
    <w:basedOn w:val="Standaardalinea-lettertype"/>
    <w:link w:val="HTML-adres"/>
    <w:uiPriority w:val="99"/>
    <w:semiHidden/>
    <w:locked/>
    <w:rsid w:val="00DB0011"/>
    <w:rPr>
      <w:rFonts w:ascii="Verdana" w:hAnsi="Verdana" w:cs="Times New Roman"/>
      <w:i/>
      <w:iCs/>
      <w:sz w:val="18"/>
      <w:szCs w:val="18"/>
    </w:rPr>
  </w:style>
  <w:style w:type="character" w:styleId="HTML-citaat">
    <w:name w:val="HTML Cite"/>
    <w:basedOn w:val="Standaardalinea-lettertype"/>
    <w:uiPriority w:val="99"/>
    <w:semiHidden/>
    <w:rsid w:val="00DB0011"/>
    <w:rPr>
      <w:rFonts w:cs="Times New Roman"/>
      <w:i/>
      <w:iCs/>
    </w:rPr>
  </w:style>
  <w:style w:type="character" w:styleId="HTML-schrijfmachine">
    <w:name w:val="HTML Typewriter"/>
    <w:basedOn w:val="Standaardalinea-lettertype"/>
    <w:uiPriority w:val="99"/>
    <w:semiHidden/>
    <w:rsid w:val="00DB0011"/>
    <w:rPr>
      <w:rFonts w:ascii="Courier New" w:hAnsi="Courier New" w:cs="Courier New"/>
      <w:sz w:val="20"/>
      <w:szCs w:val="20"/>
    </w:rPr>
  </w:style>
  <w:style w:type="character" w:styleId="HTML-toetsenbord">
    <w:name w:val="HTML Keyboard"/>
    <w:basedOn w:val="Standaardalinea-lettertype"/>
    <w:uiPriority w:val="99"/>
    <w:semiHidden/>
    <w:rsid w:val="00DB0011"/>
    <w:rPr>
      <w:rFonts w:ascii="Courier New" w:hAnsi="Courier New" w:cs="Courier New"/>
      <w:sz w:val="20"/>
      <w:szCs w:val="20"/>
    </w:rPr>
  </w:style>
  <w:style w:type="character" w:styleId="HTML-voorbeeld">
    <w:name w:val="HTML Sample"/>
    <w:basedOn w:val="Standaardalinea-lettertype"/>
    <w:uiPriority w:val="99"/>
    <w:semiHidden/>
    <w:rsid w:val="00DB0011"/>
    <w:rPr>
      <w:rFonts w:ascii="Courier New" w:hAnsi="Courier New" w:cs="Courier New"/>
    </w:rPr>
  </w:style>
  <w:style w:type="table" w:styleId="Klassieketabel1">
    <w:name w:val="Table Classic 1"/>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right w:val="single" w:sz="6" w:space="0" w:color="000000"/>
          <w:tl2br w:val="none" w:sz="0" w:space="0" w:color="auto"/>
          <w:tr2bl w:val="none" w:sz="0" w:space="0" w:color="auto"/>
        </w:tcBorders>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assieketabel2">
    <w:name w:val="Table Classic 2"/>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80008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shd w:val="solid" w:color="C0C0C0" w:fill="FFFFFF"/>
      </w:tcPr>
    </w:tblStylePr>
    <w:tblStylePr w:type="neCel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shd w:val="solid" w:color="800080" w:fill="FFFFFF"/>
      </w:tcPr>
    </w:tblStylePr>
    <w:tblStylePr w:type="swCell">
      <w:rPr>
        <w:rFonts w:cs="Lohit Hindi"/>
      </w:rPr>
      <w:tblPr/>
      <w:tcPr>
        <w:tcBorders>
          <w:tl2br w:val="none" w:sz="0" w:space="0" w:color="auto"/>
          <w:tr2bl w:val="none" w:sz="0" w:space="0" w:color="auto"/>
        </w:tcBorders>
      </w:tcPr>
    </w:tblStylePr>
  </w:style>
  <w:style w:type="table" w:styleId="Klassieketabel3">
    <w:name w:val="Table Classic 3"/>
    <w:basedOn w:val="Standaardtabel"/>
    <w:uiPriority w:val="99"/>
    <w:semiHidden/>
    <w:rsid w:val="00DB0011"/>
    <w:pPr>
      <w:widowControl w:val="0"/>
      <w:suppressAutoHyphens/>
      <w:autoSpaceDN w:val="0"/>
      <w:spacing w:line="240" w:lineRule="exact"/>
      <w:textAlignment w:val="baseline"/>
    </w:pPr>
    <w:rPr>
      <w:rFonts w:eastAsia="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Lohit Hindi"/>
      </w:rPr>
      <w:tblPr/>
      <w:tcPr>
        <w:tcBorders>
          <w:bottom w:val="single" w:sz="6" w:space="0" w:color="000000"/>
          <w:tl2br w:val="none" w:sz="0" w:space="0" w:color="auto"/>
          <w:tr2bl w:val="none" w:sz="0" w:space="0" w:color="auto"/>
        </w:tcBorders>
        <w:shd w:val="solid" w:color="000080" w:fill="FFFFFF"/>
      </w:tcPr>
    </w:tblStylePr>
    <w:tblStylePr w:type="lastRow">
      <w:rPr>
        <w:rFonts w:cs="Lohit Hindi"/>
      </w:rPr>
      <w:tblPr/>
      <w:tcPr>
        <w:tcBorders>
          <w:top w:val="single" w:sz="12" w:space="0" w:color="000000"/>
          <w:tl2br w:val="none" w:sz="0" w:space="0" w:color="auto"/>
          <w:tr2bl w:val="none" w:sz="0" w:space="0" w:color="auto"/>
        </w:tcBorders>
        <w:shd w:val="solid" w:color="FFFFFF" w:fill="FFFFFF"/>
      </w:tcPr>
    </w:tblStylePr>
    <w:tblStylePr w:type="firstCol">
      <w:rPr>
        <w:rFonts w:cs="Lohit Hindi"/>
      </w:rPr>
      <w:tblPr/>
      <w:tcPr>
        <w:tcBorders>
          <w:tl2br w:val="none" w:sz="0" w:space="0" w:color="auto"/>
          <w:tr2bl w:val="none" w:sz="0" w:space="0" w:color="auto"/>
        </w:tcBorders>
      </w:tcPr>
    </w:tblStylePr>
  </w:style>
  <w:style w:type="table" w:styleId="Klassieketabel4">
    <w:name w:val="Table Classic 4"/>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6" w:space="0" w:color="000000"/>
        <w:bottom w:val="single" w:sz="12" w:space="0" w:color="000000"/>
        <w:right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50" w:color="000080" w:fill="FFFFFF"/>
      </w:tcPr>
    </w:tblStylePr>
    <w:tblStylePr w:type="lastRow">
      <w:rPr>
        <w:rFonts w:cs="Lohit Hindi"/>
      </w:rPr>
      <w:tblPr/>
      <w:tcPr>
        <w:tcBorders>
          <w:bottom w:val="single" w:sz="6" w:space="0" w:color="000000"/>
          <w:tl2br w:val="none" w:sz="0" w:space="0" w:color="auto"/>
          <w:tr2bl w:val="none" w:sz="0" w:space="0" w:color="auto"/>
        </w:tcBorders>
        <w:shd w:val="pct50" w:color="000000" w:fill="FFFFFF"/>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Kleurrijketabel1">
    <w:name w:val="Table Colorful 1"/>
    <w:basedOn w:val="Standaardtabel"/>
    <w:uiPriority w:val="99"/>
    <w:semiHidden/>
    <w:rsid w:val="00DB0011"/>
    <w:pPr>
      <w:widowControl w:val="0"/>
      <w:suppressAutoHyphens/>
      <w:autoSpaceDN w:val="0"/>
      <w:spacing w:line="240" w:lineRule="exact"/>
      <w:textAlignment w:val="baseline"/>
    </w:pPr>
    <w:rPr>
      <w:rFonts w:eastAsia="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Lohit Hindi"/>
      </w:rPr>
      <w:tblPr/>
      <w:tcPr>
        <w:tcBorders>
          <w:tl2br w:val="none" w:sz="0" w:space="0" w:color="auto"/>
          <w:tr2bl w:val="none" w:sz="0" w:space="0" w:color="auto"/>
        </w:tcBorders>
        <w:shd w:val="solid" w:color="000000" w:fill="FFFFFF"/>
      </w:tcPr>
    </w:tblStylePr>
    <w:tblStylePr w:type="firstCol">
      <w:rPr>
        <w:rFonts w:cs="Lohit Hindi"/>
      </w:rPr>
      <w:tblPr/>
      <w:tcPr>
        <w:tcBorders>
          <w:tl2br w:val="none" w:sz="0" w:space="0" w:color="auto"/>
          <w:tr2bl w:val="none" w:sz="0" w:space="0" w:color="auto"/>
        </w:tcBorders>
        <w:shd w:val="solid" w:color="000080" w:fill="FFFFFF"/>
      </w:tcPr>
    </w:tblStylePr>
    <w:tblStylePr w:type="nwCell">
      <w:rPr>
        <w:rFonts w:cs="Lohit Hindi"/>
      </w:rPr>
      <w:tblPr/>
      <w:tcPr>
        <w:tcBorders>
          <w:tl2br w:val="none" w:sz="0" w:space="0" w:color="auto"/>
          <w:tr2bl w:val="none" w:sz="0" w:space="0" w:color="auto"/>
        </w:tcBorders>
        <w:shd w:val="solid" w:color="000000" w:fill="FFFFFF"/>
      </w:tcPr>
    </w:tblStylePr>
    <w:tblStylePr w:type="swCell">
      <w:rPr>
        <w:rFonts w:cs="Lohit Hindi"/>
      </w:rPr>
      <w:tblPr/>
      <w:tcPr>
        <w:tcBorders>
          <w:tl2br w:val="none" w:sz="0" w:space="0" w:color="auto"/>
          <w:tr2bl w:val="none" w:sz="0" w:space="0" w:color="auto"/>
        </w:tcBorders>
      </w:tcPr>
    </w:tblStylePr>
  </w:style>
  <w:style w:type="table" w:styleId="Kleurrijketabel2">
    <w:name w:val="Table Colorful 2"/>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bottom w:val="single" w:sz="12" w:space="0" w:color="000000"/>
      </w:tblBorders>
    </w:tblPr>
    <w:tcPr>
      <w:shd w:val="pct20" w:color="FFFF00" w:fill="FFFFFF"/>
    </w:tcPr>
    <w:tblStylePr w:type="firstRow">
      <w:rPr>
        <w:rFonts w:cs="Lohit Hindi"/>
      </w:rPr>
      <w:tblPr/>
      <w:tcPr>
        <w:tcBorders>
          <w:bottom w:val="single" w:sz="12" w:space="0" w:color="000000"/>
          <w:tl2br w:val="none" w:sz="0" w:space="0" w:color="auto"/>
          <w:tr2bl w:val="none" w:sz="0" w:space="0" w:color="auto"/>
        </w:tcBorders>
        <w:shd w:val="solid" w:color="800000" w:fill="FFFFFF"/>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shd w:val="solid" w:color="C0C0C0" w:fill="FFFFFF"/>
      </w:tcPr>
    </w:tblStylePr>
    <w:tblStylePr w:type="swCell">
      <w:rPr>
        <w:rFonts w:cs="Lohit Hindi"/>
      </w:rPr>
      <w:tblPr/>
      <w:tcPr>
        <w:tcBorders>
          <w:tl2br w:val="none" w:sz="0" w:space="0" w:color="auto"/>
          <w:tr2bl w:val="none" w:sz="0" w:space="0" w:color="auto"/>
        </w:tcBorders>
      </w:tcPr>
    </w:tblStylePr>
  </w:style>
  <w:style w:type="table" w:styleId="Kleurrijketabel3">
    <w:name w:val="Table Colorful 3"/>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Lohit Hindi"/>
      </w:rPr>
      <w:tblPr/>
      <w:tcPr>
        <w:tcBorders>
          <w:bottom w:val="single" w:sz="6" w:space="0" w:color="000000"/>
          <w:tl2br w:val="none" w:sz="0" w:space="0" w:color="auto"/>
          <w:tr2bl w:val="none" w:sz="0" w:space="0" w:color="auto"/>
        </w:tcBorders>
        <w:shd w:val="solid" w:color="008080" w:fill="FFFFFF"/>
      </w:tcPr>
    </w:tblStylePr>
    <w:tblStylePr w:type="firstCol">
      <w:rPr>
        <w:rFonts w:cs="Lohit Hindi"/>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Lohit Hindi"/>
      </w:rPr>
      <w:tblPr/>
      <w:tcPr>
        <w:tcBorders>
          <w:tl2br w:val="none" w:sz="0" w:space="0" w:color="auto"/>
          <w:tr2bl w:val="none" w:sz="0" w:space="0" w:color="auto"/>
        </w:tcBorders>
        <w:shd w:val="solid" w:color="000000" w:fill="FFFFFF"/>
      </w:tcPr>
    </w:tblStylePr>
  </w:style>
  <w:style w:type="paragraph" w:styleId="Lijst2">
    <w:name w:val="List 2"/>
    <w:basedOn w:val="Standaard"/>
    <w:uiPriority w:val="99"/>
    <w:semiHidden/>
    <w:rsid w:val="00DB0011"/>
    <w:pPr>
      <w:ind w:left="566" w:hanging="283"/>
    </w:pPr>
  </w:style>
  <w:style w:type="paragraph" w:styleId="Lijst3">
    <w:name w:val="List 3"/>
    <w:basedOn w:val="Standaard"/>
    <w:uiPriority w:val="99"/>
    <w:semiHidden/>
    <w:rsid w:val="00DB0011"/>
    <w:pPr>
      <w:ind w:left="849" w:hanging="283"/>
    </w:pPr>
  </w:style>
  <w:style w:type="paragraph" w:styleId="Lijst4">
    <w:name w:val="List 4"/>
    <w:basedOn w:val="Standaard"/>
    <w:uiPriority w:val="99"/>
    <w:semiHidden/>
    <w:rsid w:val="00DB0011"/>
    <w:pPr>
      <w:ind w:left="1132" w:hanging="283"/>
    </w:pPr>
  </w:style>
  <w:style w:type="paragraph" w:styleId="Lijst5">
    <w:name w:val="List 5"/>
    <w:basedOn w:val="Standaard"/>
    <w:uiPriority w:val="99"/>
    <w:semiHidden/>
    <w:rsid w:val="00DB0011"/>
    <w:pPr>
      <w:ind w:left="1415" w:hanging="283"/>
    </w:pPr>
  </w:style>
  <w:style w:type="paragraph" w:styleId="Lijstopsomteken">
    <w:name w:val="List Bullet"/>
    <w:basedOn w:val="Standaard"/>
    <w:uiPriority w:val="99"/>
    <w:semiHidden/>
    <w:rsid w:val="00DB0011"/>
    <w:pPr>
      <w:numPr>
        <w:numId w:val="6"/>
      </w:numPr>
    </w:pPr>
  </w:style>
  <w:style w:type="paragraph" w:styleId="Lijstopsomteken2">
    <w:name w:val="List Bullet 2"/>
    <w:basedOn w:val="Standaard"/>
    <w:uiPriority w:val="99"/>
    <w:semiHidden/>
    <w:rsid w:val="00DB0011"/>
    <w:pPr>
      <w:numPr>
        <w:numId w:val="7"/>
      </w:numPr>
    </w:pPr>
  </w:style>
  <w:style w:type="paragraph" w:styleId="Lijstopsomteken3">
    <w:name w:val="List Bullet 3"/>
    <w:basedOn w:val="Standaard"/>
    <w:uiPriority w:val="99"/>
    <w:semiHidden/>
    <w:rsid w:val="00DB0011"/>
    <w:pPr>
      <w:numPr>
        <w:numId w:val="8"/>
      </w:numPr>
    </w:pPr>
  </w:style>
  <w:style w:type="paragraph" w:styleId="Lijstopsomteken4">
    <w:name w:val="List Bullet 4"/>
    <w:basedOn w:val="Standaard"/>
    <w:uiPriority w:val="99"/>
    <w:semiHidden/>
    <w:rsid w:val="00DB0011"/>
    <w:pPr>
      <w:numPr>
        <w:numId w:val="9"/>
      </w:numPr>
    </w:pPr>
  </w:style>
  <w:style w:type="paragraph" w:styleId="Lijstopsomteken5">
    <w:name w:val="List Bullet 5"/>
    <w:basedOn w:val="Standaard"/>
    <w:uiPriority w:val="99"/>
    <w:semiHidden/>
    <w:rsid w:val="00DB0011"/>
    <w:pPr>
      <w:numPr>
        <w:numId w:val="10"/>
      </w:numPr>
    </w:pPr>
  </w:style>
  <w:style w:type="paragraph" w:styleId="Lijstnummering">
    <w:name w:val="List Number"/>
    <w:basedOn w:val="Standaard"/>
    <w:uiPriority w:val="99"/>
    <w:semiHidden/>
    <w:rsid w:val="00DB0011"/>
    <w:pPr>
      <w:numPr>
        <w:numId w:val="1"/>
      </w:numPr>
      <w:tabs>
        <w:tab w:val="clear" w:pos="360"/>
      </w:tabs>
    </w:pPr>
  </w:style>
  <w:style w:type="paragraph" w:styleId="Lijstnummering2">
    <w:name w:val="List Number 2"/>
    <w:basedOn w:val="Standaard"/>
    <w:uiPriority w:val="99"/>
    <w:semiHidden/>
    <w:rsid w:val="00DB0011"/>
    <w:pPr>
      <w:numPr>
        <w:numId w:val="2"/>
      </w:numPr>
    </w:pPr>
  </w:style>
  <w:style w:type="paragraph" w:styleId="Lijstnummering3">
    <w:name w:val="List Number 3"/>
    <w:basedOn w:val="Standaard"/>
    <w:uiPriority w:val="99"/>
    <w:semiHidden/>
    <w:rsid w:val="00DB0011"/>
    <w:pPr>
      <w:numPr>
        <w:numId w:val="3"/>
      </w:numPr>
    </w:pPr>
  </w:style>
  <w:style w:type="paragraph" w:styleId="Lijstnummering4">
    <w:name w:val="List Number 4"/>
    <w:basedOn w:val="Standaard"/>
    <w:uiPriority w:val="99"/>
    <w:semiHidden/>
    <w:rsid w:val="00DB0011"/>
    <w:pPr>
      <w:numPr>
        <w:numId w:val="4"/>
      </w:numPr>
    </w:pPr>
  </w:style>
  <w:style w:type="paragraph" w:styleId="Lijstnummering5">
    <w:name w:val="List Number 5"/>
    <w:basedOn w:val="Standaard"/>
    <w:uiPriority w:val="99"/>
    <w:semiHidden/>
    <w:rsid w:val="00DB0011"/>
    <w:pPr>
      <w:numPr>
        <w:numId w:val="5"/>
      </w:numPr>
    </w:pPr>
  </w:style>
  <w:style w:type="paragraph" w:styleId="Lijstvoortzetting">
    <w:name w:val="List Continue"/>
    <w:basedOn w:val="Standaard"/>
    <w:uiPriority w:val="99"/>
    <w:semiHidden/>
    <w:rsid w:val="00DB0011"/>
    <w:pPr>
      <w:spacing w:after="120"/>
      <w:ind w:left="283"/>
    </w:pPr>
  </w:style>
  <w:style w:type="paragraph" w:styleId="Lijstvoortzetting2">
    <w:name w:val="List Continue 2"/>
    <w:basedOn w:val="Standaard"/>
    <w:uiPriority w:val="99"/>
    <w:semiHidden/>
    <w:rsid w:val="00DB0011"/>
    <w:pPr>
      <w:spacing w:after="120"/>
      <w:ind w:left="566"/>
    </w:pPr>
  </w:style>
  <w:style w:type="paragraph" w:styleId="Lijstvoortzetting3">
    <w:name w:val="List Continue 3"/>
    <w:basedOn w:val="Standaard"/>
    <w:uiPriority w:val="99"/>
    <w:semiHidden/>
    <w:rsid w:val="00DB0011"/>
    <w:pPr>
      <w:spacing w:after="120"/>
      <w:ind w:left="849"/>
    </w:pPr>
  </w:style>
  <w:style w:type="paragraph" w:styleId="Lijstvoortzetting4">
    <w:name w:val="List Continue 4"/>
    <w:basedOn w:val="Standaard"/>
    <w:uiPriority w:val="99"/>
    <w:semiHidden/>
    <w:rsid w:val="00DB0011"/>
    <w:pPr>
      <w:spacing w:after="120"/>
      <w:ind w:left="1132"/>
    </w:pPr>
  </w:style>
  <w:style w:type="paragraph" w:styleId="Lijstvoortzetting5">
    <w:name w:val="List Continue 5"/>
    <w:basedOn w:val="Standaard"/>
    <w:uiPriority w:val="99"/>
    <w:semiHidden/>
    <w:rsid w:val="00DB0011"/>
    <w:pPr>
      <w:spacing w:after="120"/>
      <w:ind w:left="1415"/>
    </w:pPr>
  </w:style>
  <w:style w:type="paragraph" w:styleId="Notitiekop">
    <w:name w:val="Note Heading"/>
    <w:basedOn w:val="Standaard"/>
    <w:next w:val="Standaard"/>
    <w:link w:val="NotitiekopChar"/>
    <w:uiPriority w:val="99"/>
    <w:semiHidden/>
    <w:rsid w:val="00DB0011"/>
  </w:style>
  <w:style w:type="character" w:customStyle="1" w:styleId="NotitiekopChar">
    <w:name w:val="Notitiekop Char"/>
    <w:basedOn w:val="Standaardalinea-lettertype"/>
    <w:link w:val="Notitiekop"/>
    <w:uiPriority w:val="99"/>
    <w:semiHidden/>
    <w:locked/>
    <w:rsid w:val="00DB0011"/>
    <w:rPr>
      <w:rFonts w:ascii="Verdana" w:hAnsi="Verdana" w:cs="Times New Roman"/>
      <w:sz w:val="18"/>
      <w:szCs w:val="18"/>
    </w:rPr>
  </w:style>
  <w:style w:type="character" w:styleId="Paginanummer">
    <w:name w:val="page number"/>
    <w:basedOn w:val="Standaardalinea-lettertype"/>
    <w:uiPriority w:val="99"/>
    <w:semiHidden/>
    <w:rsid w:val="00DB0011"/>
    <w:rPr>
      <w:rFonts w:cs="Times New Roman"/>
    </w:rPr>
  </w:style>
  <w:style w:type="paragraph" w:styleId="Plattetekst2">
    <w:name w:val="Body Text 2"/>
    <w:basedOn w:val="Standaard"/>
    <w:link w:val="Plattetekst2Char"/>
    <w:uiPriority w:val="99"/>
    <w:semiHidden/>
    <w:rsid w:val="00DB0011"/>
    <w:pPr>
      <w:spacing w:after="120" w:line="480" w:lineRule="auto"/>
    </w:pPr>
  </w:style>
  <w:style w:type="character" w:customStyle="1" w:styleId="Plattetekst2Char">
    <w:name w:val="Platte tekst 2 Char"/>
    <w:basedOn w:val="Standaardalinea-lettertype"/>
    <w:link w:val="Plattetekst2"/>
    <w:uiPriority w:val="99"/>
    <w:semiHidden/>
    <w:locked/>
    <w:rsid w:val="00DB0011"/>
    <w:rPr>
      <w:rFonts w:ascii="Verdana" w:hAnsi="Verdana" w:cs="Times New Roman"/>
      <w:sz w:val="18"/>
      <w:szCs w:val="18"/>
    </w:rPr>
  </w:style>
  <w:style w:type="paragraph" w:styleId="Plattetekst3">
    <w:name w:val="Body Text 3"/>
    <w:basedOn w:val="Standaard"/>
    <w:link w:val="Plattetekst3Char"/>
    <w:uiPriority w:val="99"/>
    <w:semiHidden/>
    <w:rsid w:val="00DB0011"/>
    <w:pPr>
      <w:spacing w:after="120"/>
    </w:pPr>
    <w:rPr>
      <w:sz w:val="16"/>
      <w:szCs w:val="16"/>
    </w:rPr>
  </w:style>
  <w:style w:type="character" w:customStyle="1" w:styleId="Plattetekst3Char">
    <w:name w:val="Platte tekst 3 Char"/>
    <w:basedOn w:val="Standaardalinea-lettertype"/>
    <w:link w:val="Plattetekst3"/>
    <w:uiPriority w:val="99"/>
    <w:semiHidden/>
    <w:locked/>
    <w:rsid w:val="00DB0011"/>
    <w:rPr>
      <w:rFonts w:ascii="Verdana" w:hAnsi="Verdana" w:cs="Times New Roman"/>
      <w:sz w:val="16"/>
      <w:szCs w:val="16"/>
    </w:rPr>
  </w:style>
  <w:style w:type="paragraph" w:styleId="Platteteksteersteinspringing">
    <w:name w:val="Body Text First Indent"/>
    <w:basedOn w:val="Plattetekst"/>
    <w:link w:val="PlatteteksteersteinspringingChar"/>
    <w:uiPriority w:val="99"/>
    <w:semiHidden/>
    <w:rsid w:val="00DB0011"/>
    <w:pPr>
      <w:ind w:firstLine="210"/>
    </w:pPr>
  </w:style>
  <w:style w:type="character" w:customStyle="1" w:styleId="PlatteteksteersteinspringingChar">
    <w:name w:val="Platte tekst eerste inspringing Char"/>
    <w:basedOn w:val="PlattetekstChar"/>
    <w:link w:val="Platteteksteersteinspringing"/>
    <w:uiPriority w:val="99"/>
    <w:semiHidden/>
    <w:locked/>
    <w:rsid w:val="00DB0011"/>
    <w:rPr>
      <w:rFonts w:ascii="Verdana" w:hAnsi="Verdana" w:cs="Times New Roman"/>
      <w:sz w:val="18"/>
      <w:szCs w:val="18"/>
    </w:rPr>
  </w:style>
  <w:style w:type="paragraph" w:styleId="Plattetekstinspringen">
    <w:name w:val="Body Text Indent"/>
    <w:basedOn w:val="Standaard"/>
    <w:link w:val="PlattetekstinspringenChar"/>
    <w:uiPriority w:val="99"/>
    <w:semiHidden/>
    <w:rsid w:val="00DB0011"/>
    <w:pPr>
      <w:spacing w:after="120"/>
      <w:ind w:left="283"/>
    </w:pPr>
  </w:style>
  <w:style w:type="character" w:customStyle="1" w:styleId="PlattetekstinspringenChar">
    <w:name w:val="Platte tekst inspringen Char"/>
    <w:basedOn w:val="Standaardalinea-lettertype"/>
    <w:link w:val="Plattetekstinspringen"/>
    <w:uiPriority w:val="99"/>
    <w:semiHidden/>
    <w:locked/>
    <w:rsid w:val="00DB0011"/>
    <w:rPr>
      <w:rFonts w:ascii="Verdana" w:hAnsi="Verdana" w:cs="Times New Roman"/>
      <w:sz w:val="18"/>
      <w:szCs w:val="18"/>
    </w:rPr>
  </w:style>
  <w:style w:type="paragraph" w:styleId="Platteteksteersteinspringing2">
    <w:name w:val="Body Text First Indent 2"/>
    <w:basedOn w:val="Plattetekstinspringen"/>
    <w:link w:val="Platteteksteersteinspringing2Char"/>
    <w:uiPriority w:val="99"/>
    <w:semiHidden/>
    <w:rsid w:val="00DB0011"/>
    <w:pPr>
      <w:ind w:firstLine="210"/>
    </w:pPr>
  </w:style>
  <w:style w:type="character" w:customStyle="1" w:styleId="Platteteksteersteinspringing2Char">
    <w:name w:val="Platte tekst eerste inspringing 2 Char"/>
    <w:basedOn w:val="PlattetekstinspringenChar"/>
    <w:link w:val="Platteteksteersteinspringing2"/>
    <w:uiPriority w:val="99"/>
    <w:semiHidden/>
    <w:locked/>
    <w:rsid w:val="00DB0011"/>
    <w:rPr>
      <w:rFonts w:ascii="Verdana" w:hAnsi="Verdana" w:cs="Times New Roman"/>
      <w:sz w:val="18"/>
      <w:szCs w:val="18"/>
    </w:rPr>
  </w:style>
  <w:style w:type="paragraph" w:styleId="Plattetekstinspringen2">
    <w:name w:val="Body Text Indent 2"/>
    <w:basedOn w:val="Standaard"/>
    <w:link w:val="Plattetekstinspringen2Char"/>
    <w:uiPriority w:val="99"/>
    <w:semiHidden/>
    <w:rsid w:val="00DB0011"/>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locked/>
    <w:rsid w:val="00DB0011"/>
    <w:rPr>
      <w:rFonts w:ascii="Verdana" w:hAnsi="Verdana" w:cs="Times New Roman"/>
      <w:sz w:val="18"/>
      <w:szCs w:val="18"/>
    </w:rPr>
  </w:style>
  <w:style w:type="paragraph" w:styleId="Plattetekstinspringen3">
    <w:name w:val="Body Text Indent 3"/>
    <w:basedOn w:val="Standaard"/>
    <w:link w:val="Plattetekstinspringen3Char"/>
    <w:uiPriority w:val="99"/>
    <w:semiHidden/>
    <w:rsid w:val="00DB0011"/>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locked/>
    <w:rsid w:val="00DB0011"/>
    <w:rPr>
      <w:rFonts w:ascii="Verdana" w:hAnsi="Verdana" w:cs="Times New Roman"/>
      <w:sz w:val="16"/>
      <w:szCs w:val="16"/>
    </w:rPr>
  </w:style>
  <w:style w:type="table" w:styleId="Professioneletabel">
    <w:name w:val="Table Professional"/>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uiPriority w:val="99"/>
    <w:semiHidden/>
    <w:rsid w:val="00DB0011"/>
    <w:rPr>
      <w:rFonts w:cs="Times New Roman"/>
    </w:rPr>
  </w:style>
  <w:style w:type="paragraph" w:styleId="Standaardinspringing">
    <w:name w:val="Normal Indent"/>
    <w:basedOn w:val="Standaard"/>
    <w:uiPriority w:val="99"/>
    <w:semiHidden/>
    <w:rsid w:val="00DB0011"/>
    <w:pPr>
      <w:ind w:left="708"/>
    </w:pPr>
  </w:style>
  <w:style w:type="table" w:styleId="Tabelkolommen1">
    <w:name w:val="Table Columns 1"/>
    <w:basedOn w:val="Standaardtabel"/>
    <w:uiPriority w:val="99"/>
    <w:semiHidden/>
    <w:rsid w:val="00DB0011"/>
    <w:pPr>
      <w:widowControl w:val="0"/>
      <w:suppressAutoHyphens/>
      <w:autoSpaceDN w:val="0"/>
      <w:spacing w:line="240" w:lineRule="exact"/>
      <w:textAlignment w:val="baseline"/>
    </w:pPr>
    <w:rPr>
      <w:rFonts w:eastAsia="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Lohit Hindi"/>
      </w:rPr>
      <w:tblPr/>
      <w:tcPr>
        <w:tcBorders>
          <w:bottom w:val="double" w:sz="6"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25" w:color="000000" w:fill="FFFFFF"/>
      </w:tcPr>
    </w:tblStylePr>
    <w:tblStylePr w:type="band2Vert">
      <w:rPr>
        <w:rFonts w:cs="Lohit Hindi"/>
      </w:rPr>
      <w:tblPr/>
      <w:tcPr>
        <w:shd w:val="pct25" w:color="FF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2">
    <w:name w:val="Table Columns 2"/>
    <w:basedOn w:val="Standaardtabel"/>
    <w:uiPriority w:val="99"/>
    <w:semiHidden/>
    <w:rsid w:val="00DB0011"/>
    <w:pPr>
      <w:widowControl w:val="0"/>
      <w:suppressAutoHyphens/>
      <w:autoSpaceDN w:val="0"/>
      <w:spacing w:line="240" w:lineRule="exact"/>
      <w:textAlignment w:val="baseline"/>
    </w:pPr>
    <w:rPr>
      <w:rFonts w:eastAsia="Times New Roman"/>
      <w:b/>
      <w:bCs/>
      <w:sz w:val="20"/>
      <w:szCs w:val="20"/>
    </w:rPr>
    <w:tblPr>
      <w:tblStyleColBandSize w:val="1"/>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30" w:color="000000" w:fill="FFFFFF"/>
      </w:tcPr>
    </w:tblStylePr>
    <w:tblStylePr w:type="band2Vert">
      <w:rPr>
        <w:rFonts w:cs="Lohit Hindi"/>
      </w:rPr>
      <w:tblPr/>
      <w:tcPr>
        <w:shd w:val="pct25" w:color="00FF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kolommen3">
    <w:name w:val="Table Columns 3"/>
    <w:basedOn w:val="Standaardtabel"/>
    <w:uiPriority w:val="99"/>
    <w:semiHidden/>
    <w:rsid w:val="00DB0011"/>
    <w:pPr>
      <w:widowControl w:val="0"/>
      <w:suppressAutoHyphens/>
      <w:autoSpaceDN w:val="0"/>
      <w:spacing w:line="240" w:lineRule="exact"/>
      <w:textAlignment w:val="baseline"/>
    </w:pPr>
    <w:rPr>
      <w:rFonts w:eastAsia="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op w:val="single" w:sz="6" w:space="0" w:color="000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tblStylePr w:type="band2Vert">
      <w:rPr>
        <w:rFonts w:cs="Lohit Hindi"/>
      </w:rPr>
      <w:tblPr/>
      <w:tcPr>
        <w:shd w:val="pct10" w:color="000000" w:fill="FFFFFF"/>
      </w:tcPr>
    </w:tblStylePr>
    <w:tblStylePr w:type="neCell">
      <w:rPr>
        <w:rFonts w:cs="Lohit Hindi"/>
      </w:rPr>
      <w:tblPr/>
      <w:tcPr>
        <w:tcBorders>
          <w:tl2br w:val="none" w:sz="0" w:space="0" w:color="auto"/>
          <w:tr2bl w:val="none" w:sz="0" w:space="0" w:color="auto"/>
        </w:tcBorders>
      </w:tcPr>
    </w:tblStylePr>
  </w:style>
  <w:style w:type="table" w:styleId="Tabelkolommen4">
    <w:name w:val="Table Columns 4"/>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StyleColBandSize w:val="1"/>
    </w:tblPr>
    <w:tblStylePr w:type="firstRow">
      <w:rPr>
        <w:rFonts w:cs="Lohit Hindi"/>
      </w:rPr>
      <w:tblPr/>
      <w:tcPr>
        <w:tcBorders>
          <w:tl2br w:val="none" w:sz="0" w:space="0" w:color="auto"/>
          <w:tr2bl w:val="none" w:sz="0" w:space="0" w:color="auto"/>
        </w:tcBorders>
        <w:shd w:val="solid" w:color="0000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pct50" w:color="008080" w:fill="FFFFFF"/>
      </w:tcPr>
    </w:tblStylePr>
    <w:tblStylePr w:type="band2Vert">
      <w:rPr>
        <w:rFonts w:cs="Lohit Hindi"/>
      </w:rPr>
      <w:tblPr/>
      <w:tcPr>
        <w:shd w:val="pct10" w:color="000000" w:fill="FFFFFF"/>
      </w:tcPr>
    </w:tblStylePr>
  </w:style>
  <w:style w:type="table" w:styleId="Tabelkolommen5">
    <w:name w:val="Table Columns 5"/>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Lohit Hindi"/>
      </w:rPr>
      <w:tblPr/>
      <w:tcPr>
        <w:tcBorders>
          <w:bottom w:val="single" w:sz="6" w:space="0" w:color="808080"/>
          <w:tl2br w:val="none" w:sz="0" w:space="0" w:color="auto"/>
          <w:tr2bl w:val="none" w:sz="0" w:space="0" w:color="auto"/>
        </w:tcBorders>
      </w:tcPr>
    </w:tblStylePr>
    <w:tblStylePr w:type="lastRow">
      <w:rPr>
        <w:rFonts w:cs="Lohit Hindi"/>
      </w:rPr>
      <w:tblPr/>
      <w:tcPr>
        <w:tcBorders>
          <w:top w:val="single" w:sz="6" w:space="0" w:color="80808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Vert">
      <w:rPr>
        <w:rFonts w:cs="Lohit Hindi"/>
      </w:rPr>
      <w:tblPr/>
      <w:tcPr>
        <w:shd w:val="solid" w:color="C0C0C0" w:fill="FFFFFF"/>
      </w:tcPr>
    </w:tblStylePr>
  </w:style>
  <w:style w:type="table" w:styleId="Tabellijst1">
    <w:name w:val="Table List 1"/>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Lohit Hindi"/>
      </w:rPr>
      <w:tblPr/>
      <w:tcPr>
        <w:tcBorders>
          <w:bottom w:val="single" w:sz="6" w:space="0" w:color="000000"/>
          <w:tl2br w:val="none" w:sz="0" w:space="0" w:color="auto"/>
          <w:tr2bl w:val="none" w:sz="0" w:space="0" w:color="auto"/>
        </w:tcBorders>
        <w:shd w:val="solid" w:color="C0C0C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solid" w:color="C0C0C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2">
    <w:name w:val="Table List 2"/>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StyleRowBandSize w:val="2"/>
      <w:tblBorders>
        <w:bottom w:val="single" w:sz="12" w:space="0" w:color="808080"/>
      </w:tblBorders>
    </w:tblPr>
    <w:tblStylePr w:type="firstRow">
      <w:rPr>
        <w:rFonts w:cs="Lohit Hindi"/>
      </w:rPr>
      <w:tblPr/>
      <w:tcPr>
        <w:tcBorders>
          <w:bottom w:val="single" w:sz="6" w:space="0" w:color="000000"/>
          <w:tl2br w:val="none" w:sz="0" w:space="0" w:color="auto"/>
          <w:tr2bl w:val="none" w:sz="0" w:space="0" w:color="auto"/>
        </w:tcBorders>
        <w:shd w:val="pct75" w:color="008080" w:fill="008000"/>
      </w:tcPr>
    </w:tblStylePr>
    <w:tblStylePr w:type="lastRow">
      <w:rPr>
        <w:rFonts w:cs="Lohit Hindi"/>
      </w:rPr>
      <w:tblPr/>
      <w:tcPr>
        <w:tcBorders>
          <w:top w:val="single" w:sz="6"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FF00" w:fill="FFFFFF"/>
      </w:tcPr>
    </w:tblStylePr>
    <w:tblStylePr w:type="band2Horz">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3">
    <w:name w:val="Table List 3"/>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12" w:space="0" w:color="000000"/>
        <w:bottom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Tabellijst4">
    <w:name w:val="Table List 4"/>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style>
  <w:style w:type="table" w:styleId="Tabellijst6">
    <w:name w:val="Table List 6"/>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Lohit Hindi"/>
      </w:rPr>
      <w:tblPr/>
      <w:tcPr>
        <w:tcBorders>
          <w:bottom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Lohit Hindi"/>
      </w:rPr>
      <w:tblPr/>
      <w:tcPr>
        <w:tcBorders>
          <w:bottom w:val="single" w:sz="12" w:space="0" w:color="008000"/>
          <w:tl2br w:val="none" w:sz="0" w:space="0" w:color="auto"/>
          <w:tr2bl w:val="none" w:sz="0" w:space="0" w:color="auto"/>
        </w:tcBorders>
        <w:shd w:val="solid" w:color="C0C0C0" w:fill="FFFFFF"/>
      </w:tcPr>
    </w:tblStylePr>
    <w:tblStylePr w:type="lastRow">
      <w:rPr>
        <w:rFonts w:cs="Lohit Hindi"/>
      </w:rPr>
      <w:tblPr/>
      <w:tcPr>
        <w:tcBorders>
          <w:top w:val="single" w:sz="12" w:space="0" w:color="008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0" w:color="000000" w:fill="FFFFFF"/>
      </w:tcPr>
    </w:tblStylePr>
    <w:tblStylePr w:type="band2Horz">
      <w:rPr>
        <w:rFonts w:cs="Lohit Hindi"/>
      </w:rPr>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solid" w:color="FFFF00" w:fill="FFFFFF"/>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band1Horz">
      <w:rPr>
        <w:rFonts w:cs="Lohit Hindi"/>
      </w:rPr>
      <w:tblPr/>
      <w:tcPr>
        <w:tcBorders>
          <w:tl2br w:val="none" w:sz="0" w:space="0" w:color="auto"/>
          <w:tr2bl w:val="none" w:sz="0" w:space="0" w:color="auto"/>
        </w:tcBorders>
        <w:shd w:val="pct25" w:color="FFFF00" w:fill="FFFFFF"/>
      </w:tcPr>
    </w:tblStylePr>
    <w:tblStylePr w:type="band2Horz">
      <w:rPr>
        <w:rFonts w:cs="Lohit Hindi"/>
      </w:rPr>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2">
    <w:name w:val="Table Grid 2"/>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insideH w:val="single" w:sz="6" w:space="0" w:color="000000"/>
        <w:insideV w:val="single" w:sz="6" w:space="0" w:color="000000"/>
      </w:tblBorders>
    </w:tblPr>
    <w:tblStylePr w:type="firstRow">
      <w:rPr>
        <w:rFonts w:cs="Lohit Hindi"/>
      </w:rPr>
      <w:tblPr/>
      <w:tcPr>
        <w:tcBorders>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3">
    <w:name w:val="Table Grid 3"/>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raster4">
    <w:name w:val="Table Grid 4"/>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left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shd w:val="pct30" w:color="FFFF00" w:fill="FFFFFF"/>
      </w:tcPr>
    </w:tblStylePr>
    <w:tblStylePr w:type="lastRow">
      <w:rPr>
        <w:rFonts w:cs="Lohit Hindi"/>
      </w:rPr>
      <w:tblPr/>
      <w:tcPr>
        <w:tcBorders>
          <w:top w:val="single" w:sz="6" w:space="0" w:color="000000"/>
          <w:tl2br w:val="none" w:sz="0" w:space="0" w:color="auto"/>
          <w:tr2bl w:val="none" w:sz="0" w:space="0" w:color="auto"/>
        </w:tcBorders>
        <w:shd w:val="pct30" w:color="FFFF00" w:fill="FFFFFF"/>
      </w:tcPr>
    </w:tblStylePr>
    <w:tblStylePr w:type="lastCol">
      <w:rPr>
        <w:rFonts w:cs="Lohit Hindi"/>
      </w:rPr>
      <w:tblPr/>
      <w:tcPr>
        <w:tcBorders>
          <w:tl2br w:val="none" w:sz="0" w:space="0" w:color="auto"/>
          <w:tr2bl w:val="none" w:sz="0" w:space="0" w:color="auto"/>
        </w:tcBorders>
      </w:tcPr>
    </w:tblStylePr>
  </w:style>
  <w:style w:type="table" w:styleId="Tabelraster5">
    <w:name w:val="Table Grid 5"/>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6">
    <w:name w:val="Table Grid 6"/>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Lohit Hindi"/>
      </w:rPr>
      <w:tblPr/>
      <w:tcPr>
        <w:tcBorders>
          <w:bottom w:val="single" w:sz="6"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7">
    <w:name w:val="Table Grid 7"/>
    <w:basedOn w:val="Standaardtabel"/>
    <w:uiPriority w:val="99"/>
    <w:semiHidden/>
    <w:rsid w:val="00DB0011"/>
    <w:pPr>
      <w:widowControl w:val="0"/>
      <w:suppressAutoHyphens/>
      <w:autoSpaceDN w:val="0"/>
      <w:spacing w:line="240" w:lineRule="exact"/>
      <w:textAlignment w:val="baseline"/>
    </w:pPr>
    <w:rPr>
      <w:rFonts w:eastAsia="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6" w:space="0" w:color="000000"/>
          <w:tl2br w:val="none" w:sz="0" w:space="0" w:color="auto"/>
          <w:tr2bl w:val="none" w:sz="0" w:space="0" w:color="auto"/>
        </w:tcBorders>
      </w:tcPr>
    </w:tblStylePr>
    <w:tblStylePr w:type="firstCol">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tblStylePr w:type="nwCell">
      <w:rPr>
        <w:rFonts w:cs="Lohit Hindi"/>
      </w:rPr>
      <w:tblPr/>
      <w:tcPr>
        <w:tcBorders>
          <w:tl2br w:val="single" w:sz="6" w:space="0" w:color="000000"/>
          <w:tr2bl w:val="none" w:sz="0" w:space="0" w:color="auto"/>
        </w:tcBorders>
      </w:tcPr>
    </w:tblStylePr>
  </w:style>
  <w:style w:type="table" w:styleId="Tabelraster8">
    <w:name w:val="Table Grid 8"/>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Lohit Hindi"/>
      </w:rPr>
      <w:tblPr/>
      <w:tcPr>
        <w:tcBorders>
          <w:tl2br w:val="none" w:sz="0" w:space="0" w:color="auto"/>
          <w:tr2bl w:val="none" w:sz="0" w:space="0" w:color="auto"/>
        </w:tcBorders>
        <w:shd w:val="solid" w:color="000080" w:fill="FFFFFF"/>
      </w:tcPr>
    </w:tblStylePr>
    <w:tblStylePr w:type="lastRow">
      <w:rPr>
        <w:rFonts w:cs="Lohit Hindi"/>
      </w:rPr>
      <w:tblPr/>
      <w:tcPr>
        <w:tcBorders>
          <w:tl2br w:val="none" w:sz="0" w:space="0" w:color="auto"/>
          <w:tr2bl w:val="none" w:sz="0" w:space="0" w:color="auto"/>
        </w:tcBorders>
      </w:tcPr>
    </w:tblStylePr>
    <w:tblStylePr w:type="lastCol">
      <w:rPr>
        <w:rFonts w:cs="Lohit Hindi"/>
      </w:rPr>
      <w:tblPr/>
      <w:tcPr>
        <w:tcBorders>
          <w:tl2br w:val="none" w:sz="0" w:space="0" w:color="auto"/>
          <w:tr2bl w:val="none" w:sz="0" w:space="0" w:color="auto"/>
        </w:tcBorders>
      </w:tcPr>
    </w:tblStylePr>
  </w:style>
  <w:style w:type="table" w:styleId="Tabelthema">
    <w:name w:val="Table Theme"/>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link w:val="TekstzonderopmaakChar"/>
    <w:uiPriority w:val="99"/>
    <w:semiHidden/>
    <w:rsid w:val="00DB0011"/>
    <w:rPr>
      <w:rFonts w:ascii="Courier New" w:hAnsi="Courier New" w:cs="Courier New"/>
      <w:sz w:val="20"/>
      <w:szCs w:val="20"/>
    </w:rPr>
  </w:style>
  <w:style w:type="character" w:customStyle="1" w:styleId="TekstzonderopmaakChar">
    <w:name w:val="Tekst zonder opmaak Char"/>
    <w:basedOn w:val="Standaardalinea-lettertype"/>
    <w:link w:val="Tekstzonderopmaak"/>
    <w:uiPriority w:val="99"/>
    <w:semiHidden/>
    <w:locked/>
    <w:rsid w:val="00DB0011"/>
    <w:rPr>
      <w:rFonts w:ascii="Courier New" w:hAnsi="Courier New" w:cs="Courier New"/>
      <w:sz w:val="20"/>
      <w:szCs w:val="20"/>
    </w:rPr>
  </w:style>
  <w:style w:type="table" w:styleId="Verfijndetabel1">
    <w:name w:val="Table Subtle 1"/>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StyleRowBandSize w:val="1"/>
    </w:tblPr>
    <w:tblStylePr w:type="firstRow">
      <w:rPr>
        <w:rFonts w:cs="Lohit Hindi"/>
      </w:rPr>
      <w:tblPr/>
      <w:tcPr>
        <w:tcBorders>
          <w:top w:val="single" w:sz="6" w:space="0" w:color="000000"/>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shd w:val="pct25" w:color="800080" w:fill="FFFFFF"/>
      </w:tcPr>
    </w:tblStylePr>
    <w:tblStylePr w:type="firstCol">
      <w:rPr>
        <w:rFonts w:cs="Lohit Hindi"/>
      </w:rPr>
      <w:tblPr/>
      <w:tcPr>
        <w:tcBorders>
          <w:right w:val="single" w:sz="12" w:space="0" w:color="000000"/>
          <w:tl2br w:val="none" w:sz="0" w:space="0" w:color="auto"/>
          <w:tr2bl w:val="none" w:sz="0" w:space="0" w:color="auto"/>
        </w:tcBorders>
      </w:tcPr>
    </w:tblStylePr>
    <w:tblStylePr w:type="lastCol">
      <w:rPr>
        <w:rFonts w:cs="Lohit Hindi"/>
      </w:rPr>
      <w:tblPr/>
      <w:tcPr>
        <w:tcBorders>
          <w:left w:val="single" w:sz="12" w:space="0" w:color="000000"/>
          <w:tl2br w:val="none" w:sz="0" w:space="0" w:color="auto"/>
          <w:tr2bl w:val="none" w:sz="0" w:space="0" w:color="auto"/>
        </w:tcBorders>
      </w:tcPr>
    </w:tblStylePr>
    <w:tblStylePr w:type="band1Horz">
      <w:rPr>
        <w:rFonts w:cs="Lohit Hindi"/>
      </w:rPr>
      <w:tblPr/>
      <w:tcPr>
        <w:tcBorders>
          <w:bottom w:val="single" w:sz="6"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Verfijndetabel2">
    <w:name w:val="Table Subtle 2"/>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Borders>
        <w:left w:val="single" w:sz="6" w:space="0" w:color="000000"/>
        <w:right w:val="single" w:sz="6" w:space="0" w:color="000000"/>
      </w:tblBorders>
    </w:tblPr>
    <w:tblStylePr w:type="firstRow">
      <w:rPr>
        <w:rFonts w:cs="Lohit Hindi"/>
      </w:rPr>
      <w:tblPr/>
      <w:tcPr>
        <w:tcBorders>
          <w:bottom w:val="single" w:sz="12" w:space="0" w:color="000000"/>
          <w:tl2br w:val="none" w:sz="0" w:space="0" w:color="auto"/>
          <w:tr2bl w:val="none" w:sz="0" w:space="0" w:color="auto"/>
        </w:tcBorders>
      </w:tcPr>
    </w:tblStylePr>
    <w:tblStylePr w:type="lastRow">
      <w:rPr>
        <w:rFonts w:cs="Lohit Hindi"/>
      </w:rPr>
      <w:tblPr/>
      <w:tcPr>
        <w:tcBorders>
          <w:top w:val="single" w:sz="12" w:space="0" w:color="000000"/>
          <w:tl2br w:val="none" w:sz="0" w:space="0" w:color="auto"/>
          <w:tr2bl w:val="none" w:sz="0" w:space="0" w:color="auto"/>
        </w:tcBorders>
      </w:tcPr>
    </w:tblStylePr>
    <w:tblStylePr w:type="firstCol">
      <w:rPr>
        <w:rFonts w:cs="Lohit Hindi"/>
      </w:rPr>
      <w:tblPr/>
      <w:tcPr>
        <w:tcBorders>
          <w:right w:val="single" w:sz="12" w:space="0" w:color="000000"/>
          <w:tl2br w:val="none" w:sz="0" w:space="0" w:color="auto"/>
          <w:tr2bl w:val="none" w:sz="0" w:space="0" w:color="auto"/>
        </w:tcBorders>
        <w:shd w:val="pct25" w:color="008000" w:fill="FFFFFF"/>
      </w:tcPr>
    </w:tblStylePr>
    <w:tblStylePr w:type="lastCol">
      <w:rPr>
        <w:rFonts w:cs="Lohit Hindi"/>
      </w:rPr>
      <w:tblPr/>
      <w:tcPr>
        <w:tcBorders>
          <w:left w:val="single" w:sz="12" w:space="0" w:color="000000"/>
          <w:tl2br w:val="none" w:sz="0" w:space="0" w:color="auto"/>
          <w:tr2bl w:val="none" w:sz="0" w:space="0" w:color="auto"/>
        </w:tcBorders>
        <w:shd w:val="pct25" w:color="808000" w:fill="FFFFFF"/>
      </w:tcPr>
    </w:tblStylePr>
    <w:tblStylePr w:type="neCell">
      <w:rPr>
        <w:rFonts w:cs="Lohit Hindi"/>
      </w:rPr>
      <w:tblPr/>
      <w:tcPr>
        <w:tcBorders>
          <w:tl2br w:val="none" w:sz="0" w:space="0" w:color="auto"/>
          <w:tr2bl w:val="none" w:sz="0" w:space="0" w:color="auto"/>
        </w:tcBorders>
      </w:tcPr>
    </w:tblStylePr>
    <w:tblStylePr w:type="swCell">
      <w:rPr>
        <w:rFonts w:cs="Lohit Hindi"/>
      </w:rPr>
      <w:tblPr/>
      <w:tcPr>
        <w:tcBorders>
          <w:tl2br w:val="none" w:sz="0" w:space="0" w:color="auto"/>
          <w:tr2bl w:val="none" w:sz="0" w:space="0" w:color="auto"/>
        </w:tcBorders>
      </w:tcPr>
    </w:tblStylePr>
  </w:style>
  <w:style w:type="table" w:styleId="Webtabel1">
    <w:name w:val="Table Web 1"/>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2">
    <w:name w:val="Table Web 2"/>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table" w:styleId="Webtabel3">
    <w:name w:val="Table Web 3"/>
    <w:basedOn w:val="Standaardtabel"/>
    <w:uiPriority w:val="99"/>
    <w:semiHidden/>
    <w:rsid w:val="00DB0011"/>
    <w:pPr>
      <w:widowControl w:val="0"/>
      <w:suppressAutoHyphens/>
      <w:autoSpaceDN w:val="0"/>
      <w:spacing w:line="240" w:lineRule="exact"/>
      <w:textAlignment w:val="baseline"/>
    </w:pPr>
    <w:rPr>
      <w:rFonts w:eastAsia="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Lohit Hindi"/>
      </w:rPr>
      <w:tblPr/>
      <w:tcPr>
        <w:tcBorders>
          <w:tl2br w:val="none" w:sz="0" w:space="0" w:color="auto"/>
          <w:tr2bl w:val="none" w:sz="0" w:space="0" w:color="auto"/>
        </w:tcBorders>
      </w:tcPr>
    </w:tblStylePr>
  </w:style>
  <w:style w:type="paragraph" w:styleId="Inhopg6">
    <w:name w:val="toc 6"/>
    <w:basedOn w:val="Standaard"/>
    <w:next w:val="Standaard"/>
    <w:autoRedefine/>
    <w:uiPriority w:val="99"/>
    <w:semiHidden/>
    <w:locked/>
    <w:rsid w:val="00DB0011"/>
    <w:pPr>
      <w:ind w:left="900"/>
    </w:pPr>
  </w:style>
  <w:style w:type="paragraph" w:styleId="Inhopg7">
    <w:name w:val="toc 7"/>
    <w:basedOn w:val="Standaard"/>
    <w:next w:val="Standaard"/>
    <w:autoRedefine/>
    <w:uiPriority w:val="99"/>
    <w:semiHidden/>
    <w:locked/>
    <w:rsid w:val="00DB0011"/>
    <w:pPr>
      <w:spacing w:after="100"/>
      <w:ind w:left="1080"/>
    </w:pPr>
  </w:style>
  <w:style w:type="paragraph" w:customStyle="1" w:styleId="BijlageKop2">
    <w:name w:val="BijlageKop2"/>
    <w:basedOn w:val="broodtekst"/>
    <w:next w:val="broodtekst"/>
    <w:uiPriority w:val="99"/>
    <w:rsid w:val="00DB0011"/>
    <w:pPr>
      <w:numPr>
        <w:ilvl w:val="1"/>
        <w:numId w:val="14"/>
      </w:numPr>
      <w:spacing w:before="240"/>
    </w:pPr>
    <w:rPr>
      <w:b/>
    </w:rPr>
  </w:style>
  <w:style w:type="paragraph" w:customStyle="1" w:styleId="BijlageKop3">
    <w:name w:val="BijlageKop3"/>
    <w:basedOn w:val="broodtekst"/>
    <w:next w:val="broodtekst"/>
    <w:uiPriority w:val="99"/>
    <w:rsid w:val="00DB0011"/>
    <w:pPr>
      <w:numPr>
        <w:ilvl w:val="2"/>
        <w:numId w:val="14"/>
      </w:numPr>
      <w:spacing w:before="240"/>
    </w:pPr>
    <w:rPr>
      <w:i/>
    </w:rPr>
  </w:style>
  <w:style w:type="paragraph" w:customStyle="1" w:styleId="BijlagenGenummerd">
    <w:name w:val="BijlagenGenummerd"/>
    <w:basedOn w:val="broodtekst"/>
    <w:next w:val="broodtekst"/>
    <w:uiPriority w:val="99"/>
    <w:rsid w:val="00DB0011"/>
    <w:pPr>
      <w:numPr>
        <w:numId w:val="13"/>
      </w:numPr>
      <w:spacing w:before="240"/>
    </w:pPr>
    <w:rPr>
      <w:b/>
    </w:rPr>
  </w:style>
  <w:style w:type="paragraph" w:customStyle="1" w:styleId="KopBijlage">
    <w:name w:val="KopBijlage"/>
    <w:basedOn w:val="broodtekst"/>
    <w:next w:val="broodtekst"/>
    <w:uiPriority w:val="99"/>
    <w:rsid w:val="00DB0011"/>
    <w:pPr>
      <w:pageBreakBefore/>
      <w:numPr>
        <w:numId w:val="14"/>
      </w:numPr>
      <w:tabs>
        <w:tab w:val="clear" w:pos="227"/>
        <w:tab w:val="clear" w:pos="454"/>
        <w:tab w:val="clear" w:pos="680"/>
        <w:tab w:val="left" w:pos="0"/>
      </w:tabs>
      <w:spacing w:after="660" w:line="300" w:lineRule="atLeast"/>
    </w:pPr>
    <w:rPr>
      <w:sz w:val="24"/>
    </w:rPr>
  </w:style>
  <w:style w:type="paragraph" w:customStyle="1" w:styleId="Tussenkop">
    <w:name w:val="Tussenkop"/>
    <w:basedOn w:val="broodtekst"/>
    <w:next w:val="broodtekst"/>
    <w:uiPriority w:val="99"/>
    <w:rsid w:val="00DB0011"/>
    <w:pPr>
      <w:spacing w:before="240"/>
      <w:ind w:left="454" w:hanging="454"/>
    </w:pPr>
    <w:rPr>
      <w:i/>
    </w:rPr>
  </w:style>
  <w:style w:type="character" w:customStyle="1" w:styleId="afdeling">
    <w:name w:val="afdeling"/>
    <w:basedOn w:val="Standaardalinea-lettertype"/>
    <w:uiPriority w:val="99"/>
    <w:semiHidden/>
    <w:rsid w:val="00DB0011"/>
    <w:rPr>
      <w:rFonts w:cs="Times New Roman"/>
      <w:position w:val="-9"/>
    </w:rPr>
  </w:style>
  <w:style w:type="character" w:customStyle="1" w:styleId="Afzenddata">
    <w:name w:val="Afzenddata"/>
    <w:uiPriority w:val="99"/>
    <w:semiHidden/>
    <w:rsid w:val="00DB0011"/>
    <w:rPr>
      <w:rFonts w:ascii="Verdana" w:hAnsi="Verdana"/>
      <w:sz w:val="13"/>
    </w:rPr>
  </w:style>
  <w:style w:type="paragraph" w:customStyle="1" w:styleId="Afzendgegevens">
    <w:name w:val="Afzendgegevens"/>
    <w:basedOn w:val="broodtekst"/>
    <w:uiPriority w:val="99"/>
    <w:semiHidden/>
    <w:rsid w:val="00DB0011"/>
    <w:pPr>
      <w:tabs>
        <w:tab w:val="clear" w:pos="227"/>
        <w:tab w:val="clear" w:pos="454"/>
        <w:tab w:val="clear" w:pos="680"/>
        <w:tab w:val="left" w:pos="4440"/>
      </w:tabs>
      <w:spacing w:before="25" w:after="25" w:line="25" w:lineRule="atLeast"/>
    </w:pPr>
    <w:rPr>
      <w:sz w:val="2"/>
    </w:rPr>
  </w:style>
  <w:style w:type="character" w:customStyle="1" w:styleId="Afzendkopje">
    <w:name w:val="Afzendkopje"/>
    <w:uiPriority w:val="99"/>
    <w:semiHidden/>
    <w:rsid w:val="00DB0011"/>
    <w:rPr>
      <w:rFonts w:ascii="Verdana" w:hAnsi="Verdana"/>
      <w:b/>
      <w:sz w:val="13"/>
    </w:rPr>
  </w:style>
  <w:style w:type="paragraph" w:customStyle="1" w:styleId="bijschrift">
    <w:name w:val="bijschrift"/>
    <w:basedOn w:val="broodtekst"/>
    <w:uiPriority w:val="99"/>
    <w:rsid w:val="00DB0011"/>
    <w:rPr>
      <w:sz w:val="14"/>
    </w:rPr>
  </w:style>
  <w:style w:type="paragraph" w:customStyle="1" w:styleId="broodtekst-italic">
    <w:name w:val="broodtekst-italic"/>
    <w:basedOn w:val="broodtekst"/>
    <w:uiPriority w:val="99"/>
    <w:semiHidden/>
    <w:rsid w:val="00DB0011"/>
    <w:rPr>
      <w:i/>
      <w:iCs/>
    </w:rPr>
  </w:style>
  <w:style w:type="character" w:customStyle="1" w:styleId="contactfunctie">
    <w:name w:val="contactfunctie"/>
    <w:basedOn w:val="Standaardalinea-lettertype"/>
    <w:uiPriority w:val="99"/>
    <w:semiHidden/>
    <w:rsid w:val="00DB0011"/>
    <w:rPr>
      <w:rFonts w:ascii="Verdana" w:hAnsi="Verdana" w:cs="Verdana-Italic"/>
      <w:i/>
      <w:iCs/>
      <w:sz w:val="13"/>
    </w:rPr>
  </w:style>
  <w:style w:type="character" w:customStyle="1" w:styleId="contactfunctiemet">
    <w:name w:val="contactfunctiemet"/>
    <w:uiPriority w:val="99"/>
    <w:semiHidden/>
    <w:rsid w:val="00DB0011"/>
    <w:rPr>
      <w:i/>
      <w:position w:val="9"/>
      <w:sz w:val="13"/>
    </w:rPr>
  </w:style>
  <w:style w:type="character" w:customStyle="1" w:styleId="contactpersoon">
    <w:name w:val="contactpersoon"/>
    <w:basedOn w:val="Standaardalinea-lettertype"/>
    <w:uiPriority w:val="99"/>
    <w:semiHidden/>
    <w:rsid w:val="00DB0011"/>
    <w:rPr>
      <w:rFonts w:cs="Times New Roman"/>
      <w:sz w:val="13"/>
    </w:rPr>
  </w:style>
  <w:style w:type="paragraph" w:customStyle="1" w:styleId="datumonderwerp">
    <w:name w:val="datumonderwerp"/>
    <w:basedOn w:val="broodtekst"/>
    <w:uiPriority w:val="99"/>
    <w:semiHidden/>
    <w:rsid w:val="00DB0011"/>
    <w:pPr>
      <w:tabs>
        <w:tab w:val="clear" w:pos="227"/>
        <w:tab w:val="clear" w:pos="454"/>
        <w:tab w:val="clear" w:pos="680"/>
        <w:tab w:val="left" w:pos="794"/>
      </w:tabs>
    </w:pPr>
  </w:style>
  <w:style w:type="paragraph" w:customStyle="1" w:styleId="Huisstijl-Adres">
    <w:name w:val="Huisstijl-Adres"/>
    <w:basedOn w:val="broodtekst"/>
    <w:uiPriority w:val="99"/>
    <w:semiHidden/>
    <w:rsid w:val="00DB0011"/>
    <w:pPr>
      <w:tabs>
        <w:tab w:val="left" w:pos="192"/>
      </w:tabs>
      <w:spacing w:after="90" w:line="180" w:lineRule="exact"/>
    </w:pPr>
    <w:rPr>
      <w:noProof/>
      <w:sz w:val="13"/>
      <w:szCs w:val="13"/>
    </w:rPr>
  </w:style>
  <w:style w:type="paragraph" w:customStyle="1" w:styleId="Directoraat">
    <w:name w:val="Directoraat"/>
    <w:uiPriority w:val="99"/>
    <w:semiHidden/>
    <w:rsid w:val="00DB0011"/>
    <w:pPr>
      <w:tabs>
        <w:tab w:val="left" w:pos="192"/>
        <w:tab w:val="left" w:pos="227"/>
        <w:tab w:val="left" w:pos="454"/>
        <w:tab w:val="left" w:pos="680"/>
      </w:tabs>
      <w:autoSpaceDE w:val="0"/>
      <w:autoSpaceDN w:val="0"/>
      <w:adjustRightInd w:val="0"/>
      <w:spacing w:line="180" w:lineRule="atLeast"/>
    </w:pPr>
    <w:rPr>
      <w:rFonts w:ascii="Verdana" w:hAnsi="Verdana" w:cs="Times New Roman"/>
      <w:b/>
      <w:noProof/>
      <w:sz w:val="13"/>
      <w:szCs w:val="13"/>
    </w:rPr>
  </w:style>
  <w:style w:type="paragraph" w:customStyle="1" w:styleId="Directoraatnaam">
    <w:name w:val="Directoraatnaam"/>
    <w:basedOn w:val="Directoraat"/>
    <w:uiPriority w:val="99"/>
    <w:semiHidden/>
    <w:rsid w:val="00DB0011"/>
  </w:style>
  <w:style w:type="paragraph" w:customStyle="1" w:styleId="Directoraatnam">
    <w:name w:val="Directoraatnam"/>
    <w:basedOn w:val="Directoraat"/>
    <w:uiPriority w:val="99"/>
    <w:semiHidden/>
    <w:rsid w:val="00DB0011"/>
  </w:style>
  <w:style w:type="character" w:customStyle="1" w:styleId="emailadres">
    <w:name w:val="emailadres"/>
    <w:basedOn w:val="Standaardalinea-lettertype"/>
    <w:uiPriority w:val="99"/>
    <w:semiHidden/>
    <w:rsid w:val="00DB0011"/>
    <w:rPr>
      <w:rFonts w:cs="Times New Roman"/>
      <w:position w:val="9"/>
      <w:sz w:val="13"/>
    </w:rPr>
  </w:style>
  <w:style w:type="paragraph" w:customStyle="1" w:styleId="Huisstijl-Gegeven">
    <w:name w:val="Huisstijl-Gegeven"/>
    <w:basedOn w:val="broodtekst"/>
    <w:uiPriority w:val="99"/>
    <w:semiHidden/>
    <w:rsid w:val="00DB0011"/>
    <w:pPr>
      <w:spacing w:after="92" w:line="180" w:lineRule="atLeast"/>
    </w:pPr>
    <w:rPr>
      <w:noProof/>
      <w:sz w:val="13"/>
    </w:rPr>
  </w:style>
  <w:style w:type="character" w:customStyle="1" w:styleId="Huisstijl-GegevenCharChar">
    <w:name w:val="Huisstijl-Gegeven Char Char"/>
    <w:basedOn w:val="Standaardalinea-lettertype"/>
    <w:uiPriority w:val="99"/>
    <w:semiHidden/>
    <w:rsid w:val="00DB0011"/>
    <w:rPr>
      <w:rFonts w:ascii="Verdana" w:hAnsi="Verdana" w:cs="Times New Roman"/>
      <w:noProof/>
      <w:sz w:val="24"/>
      <w:szCs w:val="24"/>
      <w:lang w:val="nl-NL" w:eastAsia="nl-NL" w:bidi="ar-SA"/>
    </w:rPr>
  </w:style>
  <w:style w:type="paragraph" w:customStyle="1" w:styleId="Huisstijl-KixCode">
    <w:name w:val="Huisstijl-KixCode"/>
    <w:basedOn w:val="broodtekst"/>
    <w:uiPriority w:val="99"/>
    <w:semiHidden/>
    <w:rsid w:val="00DB0011"/>
    <w:pPr>
      <w:spacing w:before="60" w:line="240" w:lineRule="auto"/>
    </w:pPr>
    <w:rPr>
      <w:rFonts w:ascii="KIX Barcode" w:hAnsi="KIX Barcode"/>
      <w:b/>
      <w:bCs/>
      <w:smallCaps/>
      <w:noProof/>
      <w:sz w:val="24"/>
    </w:rPr>
  </w:style>
  <w:style w:type="paragraph" w:customStyle="1" w:styleId="Huisstijl-Kopje">
    <w:name w:val="Huisstijl-Kopje"/>
    <w:basedOn w:val="broodtekst"/>
    <w:uiPriority w:val="99"/>
    <w:semiHidden/>
    <w:rsid w:val="00DB0011"/>
    <w:pPr>
      <w:spacing w:line="180" w:lineRule="atLeast"/>
    </w:pPr>
    <w:rPr>
      <w:b/>
      <w:sz w:val="13"/>
    </w:rPr>
  </w:style>
  <w:style w:type="paragraph" w:customStyle="1" w:styleId="Huisstijl-NAW">
    <w:name w:val="Huisstijl-NAW"/>
    <w:basedOn w:val="broodtekst"/>
    <w:uiPriority w:val="99"/>
    <w:semiHidden/>
    <w:rsid w:val="00DB0011"/>
    <w:rPr>
      <w:noProof/>
    </w:rPr>
  </w:style>
  <w:style w:type="paragraph" w:customStyle="1" w:styleId="Huisstijl-Paginanummering">
    <w:name w:val="Huisstijl-Paginanummering"/>
    <w:basedOn w:val="broodtekst"/>
    <w:uiPriority w:val="99"/>
    <w:semiHidden/>
    <w:rsid w:val="00DB0011"/>
    <w:pPr>
      <w:spacing w:line="180" w:lineRule="exact"/>
    </w:pPr>
    <w:rPr>
      <w:noProof/>
      <w:sz w:val="13"/>
    </w:rPr>
  </w:style>
  <w:style w:type="paragraph" w:customStyle="1" w:styleId="Huisstijl-Retouradres">
    <w:name w:val="Huisstijl-Retouradres"/>
    <w:basedOn w:val="broodtekst"/>
    <w:uiPriority w:val="99"/>
    <w:semiHidden/>
    <w:rsid w:val="00DB0011"/>
    <w:pPr>
      <w:spacing w:line="180" w:lineRule="exact"/>
    </w:pPr>
    <w:rPr>
      <w:noProof/>
      <w:sz w:val="13"/>
    </w:rPr>
  </w:style>
  <w:style w:type="paragraph" w:customStyle="1" w:styleId="Huisstijl-Rubricering">
    <w:name w:val="Huisstijl-Rubricering"/>
    <w:basedOn w:val="broodtekst"/>
    <w:uiPriority w:val="99"/>
    <w:semiHidden/>
    <w:rsid w:val="00DB0011"/>
    <w:pPr>
      <w:spacing w:line="180" w:lineRule="exact"/>
    </w:pPr>
    <w:rPr>
      <w:b/>
      <w:bCs/>
      <w:caps/>
      <w:noProof/>
      <w:sz w:val="13"/>
      <w:szCs w:val="13"/>
    </w:rPr>
  </w:style>
  <w:style w:type="paragraph" w:customStyle="1" w:styleId="Huisstijl-Voorwaarden">
    <w:name w:val="Huisstijl-Voorwaarden"/>
    <w:basedOn w:val="broodtekst"/>
    <w:uiPriority w:val="99"/>
    <w:semiHidden/>
    <w:rsid w:val="00DB0011"/>
    <w:pPr>
      <w:spacing w:line="180" w:lineRule="exact"/>
    </w:pPr>
    <w:rPr>
      <w:i/>
      <w:noProof/>
      <w:sz w:val="13"/>
    </w:rPr>
  </w:style>
  <w:style w:type="paragraph" w:customStyle="1" w:styleId="koptekst0">
    <w:name w:val="koptekst"/>
    <w:basedOn w:val="broodtekst"/>
    <w:uiPriority w:val="99"/>
    <w:semiHidden/>
    <w:rsid w:val="00DB0011"/>
    <w:pPr>
      <w:spacing w:line="180" w:lineRule="atLeast"/>
    </w:pPr>
    <w:rPr>
      <w:b/>
      <w:sz w:val="13"/>
    </w:rPr>
  </w:style>
  <w:style w:type="paragraph" w:customStyle="1" w:styleId="minofdir">
    <w:name w:val="minofdir"/>
    <w:basedOn w:val="Standaard"/>
    <w:uiPriority w:val="99"/>
    <w:semiHidden/>
    <w:rsid w:val="00DB0011"/>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uiPriority w:val="99"/>
    <w:rsid w:val="00DB0011"/>
    <w:pPr>
      <w:numPr>
        <w:numId w:val="16"/>
      </w:numPr>
      <w:tabs>
        <w:tab w:val="left" w:pos="1134"/>
        <w:tab w:val="left" w:pos="1361"/>
        <w:tab w:val="left" w:pos="1588"/>
        <w:tab w:val="left" w:pos="1814"/>
        <w:tab w:val="left" w:pos="2041"/>
      </w:tabs>
    </w:pPr>
  </w:style>
  <w:style w:type="paragraph" w:customStyle="1" w:styleId="opsomming-cijfer">
    <w:name w:val="opsomming-cijfer"/>
    <w:basedOn w:val="broodtekst"/>
    <w:uiPriority w:val="99"/>
    <w:rsid w:val="00DB0011"/>
    <w:pPr>
      <w:numPr>
        <w:numId w:val="17"/>
      </w:numPr>
      <w:tabs>
        <w:tab w:val="left" w:pos="907"/>
        <w:tab w:val="left" w:pos="1134"/>
        <w:tab w:val="left" w:pos="1361"/>
        <w:tab w:val="left" w:pos="1588"/>
        <w:tab w:val="left" w:pos="1814"/>
        <w:tab w:val="left" w:pos="2041"/>
      </w:tabs>
    </w:pPr>
  </w:style>
  <w:style w:type="character" w:customStyle="1" w:styleId="referentiegegevens">
    <w:name w:val="referentiegegevens"/>
    <w:basedOn w:val="Standaardalinea-lettertype"/>
    <w:uiPriority w:val="99"/>
    <w:semiHidden/>
    <w:rsid w:val="00DB0011"/>
    <w:rPr>
      <w:rFonts w:ascii="Verdana" w:hAnsi="Verdana" w:cs="Verdana"/>
      <w:position w:val="0"/>
      <w:sz w:val="18"/>
      <w:szCs w:val="18"/>
    </w:rPr>
  </w:style>
  <w:style w:type="character" w:customStyle="1" w:styleId="referentiegegevensitalic">
    <w:name w:val="referentiegegevensitalic"/>
    <w:uiPriority w:val="99"/>
    <w:semiHidden/>
    <w:rsid w:val="00DB0011"/>
    <w:rPr>
      <w:i/>
    </w:rPr>
  </w:style>
  <w:style w:type="character" w:customStyle="1" w:styleId="referentiegegevensleeg">
    <w:name w:val="referentiegegevensleeg"/>
    <w:uiPriority w:val="99"/>
    <w:semiHidden/>
    <w:rsid w:val="00DB0011"/>
    <w:rPr>
      <w:position w:val="-9"/>
    </w:rPr>
  </w:style>
  <w:style w:type="character" w:customStyle="1" w:styleId="referentiegegevensleeggroot">
    <w:name w:val="referentiegegevensleeggroot"/>
    <w:basedOn w:val="referentiegegevensleeg"/>
    <w:uiPriority w:val="99"/>
    <w:semiHidden/>
    <w:rsid w:val="00DB0011"/>
    <w:rPr>
      <w:rFonts w:ascii="Verdana-Bold" w:hAnsi="Verdana-Bold" w:cs="Verdana-Bold"/>
      <w:bCs/>
      <w:smallCaps/>
      <w:position w:val="-26"/>
    </w:rPr>
  </w:style>
  <w:style w:type="paragraph" w:customStyle="1" w:styleId="referentiegegevensviereneenhalf">
    <w:name w:val="referentiegegevensviereneenhalf"/>
    <w:basedOn w:val="broodtekst"/>
    <w:uiPriority w:val="99"/>
    <w:semiHidden/>
    <w:rsid w:val="00DB0011"/>
    <w:pPr>
      <w:spacing w:line="90" w:lineRule="exact"/>
    </w:pPr>
    <w:rPr>
      <w:sz w:val="2"/>
    </w:rPr>
  </w:style>
  <w:style w:type="paragraph" w:customStyle="1" w:styleId="referentiegegevparagraaf">
    <w:name w:val="referentiegegevparagraaf"/>
    <w:basedOn w:val="broodtekst"/>
    <w:uiPriority w:val="99"/>
    <w:semiHidden/>
    <w:rsid w:val="00DB0011"/>
    <w:pPr>
      <w:spacing w:before="25" w:after="25" w:line="130" w:lineRule="atLeast"/>
    </w:pPr>
    <w:rPr>
      <w:noProof/>
      <w:sz w:val="13"/>
      <w:lang w:eastAsia="en-US"/>
    </w:rPr>
  </w:style>
  <w:style w:type="character" w:customStyle="1" w:styleId="referentiekopjes">
    <w:name w:val="referentiekopjes"/>
    <w:basedOn w:val="Standaardalinea-lettertype"/>
    <w:uiPriority w:val="99"/>
    <w:semiHidden/>
    <w:rsid w:val="00DB0011"/>
    <w:rPr>
      <w:rFonts w:ascii="Verdana" w:hAnsi="Verdana" w:cs="Verdana"/>
      <w:b/>
      <w:position w:val="0"/>
      <w:sz w:val="18"/>
      <w:szCs w:val="18"/>
    </w:rPr>
  </w:style>
  <w:style w:type="paragraph" w:customStyle="1" w:styleId="refgegeven-zonder">
    <w:name w:val="refgegeven-zonder"/>
    <w:basedOn w:val="broodtekst"/>
    <w:uiPriority w:val="99"/>
    <w:semiHidden/>
    <w:rsid w:val="00DB0011"/>
    <w:pPr>
      <w:spacing w:line="180" w:lineRule="atLeast"/>
    </w:pPr>
    <w:rPr>
      <w:noProof/>
      <w:sz w:val="13"/>
    </w:rPr>
  </w:style>
  <w:style w:type="paragraph" w:customStyle="1" w:styleId="refkopje-zonder">
    <w:name w:val="refkopje-zonder"/>
    <w:basedOn w:val="broodtekst"/>
    <w:next w:val="refgegeven-zonder"/>
    <w:uiPriority w:val="99"/>
    <w:semiHidden/>
    <w:rsid w:val="00DB0011"/>
    <w:pPr>
      <w:spacing w:line="180" w:lineRule="exact"/>
    </w:pPr>
    <w:rPr>
      <w:b/>
      <w:noProof/>
      <w:sz w:val="13"/>
    </w:rPr>
  </w:style>
  <w:style w:type="paragraph" w:customStyle="1" w:styleId="tabelkop">
    <w:name w:val="tabelkop"/>
    <w:basedOn w:val="broodtekst"/>
    <w:uiPriority w:val="99"/>
    <w:rsid w:val="00DB0011"/>
    <w:rPr>
      <w:b/>
      <w:sz w:val="14"/>
    </w:rPr>
  </w:style>
  <w:style w:type="paragraph" w:customStyle="1" w:styleId="tabeltekst">
    <w:name w:val="tabeltekst"/>
    <w:basedOn w:val="broodtekst"/>
    <w:uiPriority w:val="99"/>
    <w:rsid w:val="00DB0011"/>
    <w:rPr>
      <w:sz w:val="14"/>
    </w:rPr>
  </w:style>
  <w:style w:type="paragraph" w:customStyle="1" w:styleId="titel">
    <w:name w:val="titel"/>
    <w:basedOn w:val="broodtekst"/>
    <w:next w:val="broodtekst"/>
    <w:uiPriority w:val="99"/>
    <w:semiHidden/>
    <w:rsid w:val="00DB0011"/>
    <w:pPr>
      <w:spacing w:line="300" w:lineRule="atLeast"/>
    </w:pPr>
    <w:rPr>
      <w:b/>
      <w:sz w:val="24"/>
    </w:rPr>
  </w:style>
  <w:style w:type="paragraph" w:customStyle="1" w:styleId="titelcolofon">
    <w:name w:val="titelcolofon"/>
    <w:basedOn w:val="broodtekst"/>
    <w:next w:val="broodtekst"/>
    <w:uiPriority w:val="99"/>
    <w:semiHidden/>
    <w:rsid w:val="00DB0011"/>
    <w:pPr>
      <w:spacing w:line="300" w:lineRule="atLeast"/>
    </w:pPr>
    <w:rPr>
      <w:sz w:val="24"/>
    </w:rPr>
  </w:style>
  <w:style w:type="paragraph" w:customStyle="1" w:styleId="titelinhoud">
    <w:name w:val="titelinhoud"/>
    <w:basedOn w:val="broodtekst"/>
    <w:next w:val="broodtekst"/>
    <w:uiPriority w:val="99"/>
    <w:semiHidden/>
    <w:rsid w:val="00DB0011"/>
    <w:pPr>
      <w:spacing w:after="660" w:line="300" w:lineRule="atLeast"/>
    </w:pPr>
    <w:rPr>
      <w:sz w:val="24"/>
    </w:rPr>
  </w:style>
  <w:style w:type="character" w:styleId="Voetnootmarkering">
    <w:name w:val="footnote reference"/>
    <w:basedOn w:val="Standaardalinea-lettertype"/>
    <w:uiPriority w:val="99"/>
    <w:semiHidden/>
    <w:locked/>
    <w:rsid w:val="00DB0011"/>
    <w:rPr>
      <w:rFonts w:cs="Times New Roman"/>
      <w:vertAlign w:val="superscript"/>
    </w:rPr>
  </w:style>
  <w:style w:type="paragraph" w:styleId="Voetnoottekst">
    <w:name w:val="footnote text"/>
    <w:basedOn w:val="Standaard"/>
    <w:link w:val="VoetnoottekstChar"/>
    <w:uiPriority w:val="99"/>
    <w:semiHidden/>
    <w:locked/>
    <w:rsid w:val="00DB0011"/>
    <w:pPr>
      <w:spacing w:line="180" w:lineRule="atLeast"/>
    </w:pPr>
    <w:rPr>
      <w:sz w:val="13"/>
      <w:szCs w:val="20"/>
    </w:rPr>
  </w:style>
  <w:style w:type="character" w:customStyle="1" w:styleId="VoetnoottekstChar">
    <w:name w:val="Voetnoottekst Char"/>
    <w:basedOn w:val="Standaardalinea-lettertype"/>
    <w:link w:val="Voetnoottekst"/>
    <w:uiPriority w:val="99"/>
    <w:semiHidden/>
    <w:locked/>
    <w:rsid w:val="00DB0011"/>
    <w:rPr>
      <w:rFonts w:ascii="Verdana" w:hAnsi="Verdana" w:cs="Times New Roman"/>
      <w:sz w:val="20"/>
      <w:szCs w:val="20"/>
    </w:rPr>
  </w:style>
  <w:style w:type="character" w:customStyle="1" w:styleId="w1">
    <w:name w:val="w1"/>
    <w:uiPriority w:val="99"/>
    <w:semiHidden/>
    <w:rsid w:val="00DB0011"/>
    <w:rPr>
      <w:rFonts w:ascii="Verdana" w:hAnsi="Verdana"/>
      <w:sz w:val="9"/>
    </w:rPr>
  </w:style>
  <w:style w:type="character" w:customStyle="1" w:styleId="broodtekstChar3">
    <w:name w:val="broodtekst Char3"/>
    <w:link w:val="broodtekst"/>
    <w:uiPriority w:val="99"/>
    <w:locked/>
    <w:rsid w:val="00D325A8"/>
    <w:rPr>
      <w:rFonts w:ascii="Verdana" w:hAnsi="Verdana"/>
      <w:sz w:val="18"/>
      <w:lang w:val="nl-NL" w:eastAsia="nl-NL"/>
    </w:rPr>
  </w:style>
  <w:style w:type="paragraph" w:styleId="Kopvaninhoudsopgave">
    <w:name w:val="TOC Heading"/>
    <w:basedOn w:val="Kop1"/>
    <w:next w:val="Standaard"/>
    <w:uiPriority w:val="99"/>
    <w:qFormat/>
    <w:rsid w:val="00071DD5"/>
    <w:pPr>
      <w:keepLines/>
      <w:spacing w:before="480" w:line="276" w:lineRule="auto"/>
      <w:outlineLvl w:val="9"/>
    </w:pPr>
    <w:rPr>
      <w:rFonts w:ascii="Cambria" w:eastAsia="Times New Roman" w:hAnsi="Cambria" w:cs="Times New Roman"/>
      <w:color w:val="365F91"/>
      <w:kern w:val="0"/>
      <w:sz w:val="28"/>
      <w:szCs w:val="28"/>
      <w:lang w:eastAsia="en-US"/>
    </w:rPr>
  </w:style>
  <w:style w:type="numbering" w:customStyle="1" w:styleId="Artikelsectie1">
    <w:name w:val="Artikel/sectie1"/>
    <w:rsid w:val="00480224"/>
    <w:pPr>
      <w:numPr>
        <w:numId w:val="21"/>
      </w:numPr>
    </w:pPr>
  </w:style>
  <w:style w:type="numbering" w:styleId="1ai">
    <w:name w:val="Outline List 1"/>
    <w:basedOn w:val="Geenlijst"/>
    <w:uiPriority w:val="99"/>
    <w:semiHidden/>
    <w:unhideWhenUsed/>
    <w:locked/>
    <w:rsid w:val="00480224"/>
    <w:pPr>
      <w:numPr>
        <w:numId w:val="20"/>
      </w:numPr>
    </w:pPr>
  </w:style>
  <w:style w:type="numbering" w:styleId="Artikelsectie">
    <w:name w:val="Outline List 3"/>
    <w:basedOn w:val="Geenlijst"/>
    <w:uiPriority w:val="99"/>
    <w:semiHidden/>
    <w:unhideWhenUsed/>
    <w:locked/>
    <w:rsid w:val="00480224"/>
    <w:pPr>
      <w:numPr>
        <w:numId w:val="12"/>
      </w:numPr>
    </w:pPr>
  </w:style>
  <w:style w:type="numbering" w:styleId="111111">
    <w:name w:val="Outline List 2"/>
    <w:basedOn w:val="Geenlijst"/>
    <w:uiPriority w:val="99"/>
    <w:semiHidden/>
    <w:unhideWhenUsed/>
    <w:locked/>
    <w:rsid w:val="00480224"/>
    <w:pPr>
      <w:numPr>
        <w:numId w:val="19"/>
      </w:numPr>
    </w:pPr>
  </w:style>
  <w:style w:type="paragraph" w:customStyle="1" w:styleId="Huisstijl-Rubricering0">
    <w:name w:val="Huisstijl - Rubricering"/>
    <w:basedOn w:val="Standaard"/>
    <w:next w:val="Standaard"/>
    <w:rsid w:val="00A6566B"/>
    <w:pPr>
      <w:widowControl w:val="0"/>
      <w:suppressAutoHyphens/>
      <w:autoSpaceDN w:val="0"/>
      <w:spacing w:line="180" w:lineRule="exact"/>
    </w:pPr>
    <w:rPr>
      <w:rFonts w:eastAsia="Times New Roman" w:cs="Lohit Hindi"/>
      <w:b/>
      <w:caps/>
      <w:kern w:val="3"/>
      <w:sz w:val="13"/>
      <w:lang w:eastAsia="zh-CN" w:bidi="hi-IN"/>
    </w:rPr>
  </w:style>
  <w:style w:type="paragraph" w:customStyle="1" w:styleId="Huisstijl-Toezendgegevens">
    <w:name w:val="Huisstijl - Toezendgegevens"/>
    <w:basedOn w:val="Standaard"/>
    <w:rsid w:val="00A6566B"/>
    <w:pPr>
      <w:widowControl w:val="0"/>
      <w:suppressAutoHyphens/>
      <w:autoSpaceDN w:val="0"/>
      <w:spacing w:line="240" w:lineRule="exact"/>
    </w:pPr>
    <w:rPr>
      <w:rFonts w:eastAsia="Times New Roman" w:cs="Lohit Hindi"/>
      <w:kern w:val="3"/>
      <w:lang w:eastAsia="zh-CN" w:bidi="hi-IN"/>
    </w:rPr>
  </w:style>
  <w:style w:type="character" w:styleId="Verwijzingopmerking">
    <w:name w:val="annotation reference"/>
    <w:basedOn w:val="Standaardalinea-lettertype"/>
    <w:uiPriority w:val="99"/>
    <w:semiHidden/>
    <w:unhideWhenUsed/>
    <w:locked/>
    <w:rsid w:val="00532D8F"/>
    <w:rPr>
      <w:sz w:val="16"/>
      <w:szCs w:val="16"/>
    </w:rPr>
  </w:style>
  <w:style w:type="paragraph" w:styleId="Tekstopmerking">
    <w:name w:val="annotation text"/>
    <w:basedOn w:val="Standaard"/>
    <w:link w:val="TekstopmerkingChar"/>
    <w:uiPriority w:val="99"/>
    <w:semiHidden/>
    <w:unhideWhenUsed/>
    <w:locked/>
    <w:rsid w:val="00532D8F"/>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532D8F"/>
    <w:rPr>
      <w:rFonts w:ascii="Verdana" w:hAnsi="Verdana" w:cs="Times New Roman"/>
      <w:sz w:val="20"/>
      <w:szCs w:val="20"/>
    </w:rPr>
  </w:style>
  <w:style w:type="paragraph" w:styleId="Onderwerpvanopmerking">
    <w:name w:val="annotation subject"/>
    <w:basedOn w:val="Tekstopmerking"/>
    <w:next w:val="Tekstopmerking"/>
    <w:link w:val="OnderwerpvanopmerkingChar"/>
    <w:uiPriority w:val="99"/>
    <w:semiHidden/>
    <w:unhideWhenUsed/>
    <w:locked/>
    <w:rsid w:val="00532D8F"/>
    <w:rPr>
      <w:b/>
      <w:bCs/>
    </w:rPr>
  </w:style>
  <w:style w:type="character" w:customStyle="1" w:styleId="OnderwerpvanopmerkingChar">
    <w:name w:val="Onderwerp van opmerking Char"/>
    <w:basedOn w:val="TekstopmerkingChar"/>
    <w:link w:val="Onderwerpvanopmerking"/>
    <w:uiPriority w:val="99"/>
    <w:semiHidden/>
    <w:rsid w:val="00532D8F"/>
    <w:rPr>
      <w:rFonts w:ascii="Verdana" w:hAnsi="Verdana" w:cs="Times New Roman"/>
      <w:b/>
      <w:bCs/>
      <w:sz w:val="20"/>
      <w:szCs w:val="20"/>
    </w:rPr>
  </w:style>
  <w:style w:type="character" w:customStyle="1" w:styleId="LijstalineaChar">
    <w:name w:val="Lijstalinea Char"/>
    <w:basedOn w:val="Standaardalinea-lettertype"/>
    <w:link w:val="Lijstalinea"/>
    <w:uiPriority w:val="34"/>
    <w:rsid w:val="00A6622C"/>
    <w:rPr>
      <w:rFonts w:ascii="Verdana" w:hAnsi="Verdana" w:cs="Times New Roman"/>
      <w:sz w:val="18"/>
      <w:szCs w:val="24"/>
    </w:rPr>
  </w:style>
  <w:style w:type="paragraph" w:customStyle="1" w:styleId="Lijstalinea1">
    <w:name w:val="Lijstalinea1"/>
    <w:basedOn w:val="Standaard"/>
    <w:semiHidden/>
    <w:rsid w:val="00A6622C"/>
    <w:pPr>
      <w:numPr>
        <w:numId w:val="25"/>
      </w:numPr>
    </w:pPr>
  </w:style>
  <w:style w:type="paragraph" w:customStyle="1" w:styleId="Broodtekst0">
    <w:name w:val="Broodtekst"/>
    <w:basedOn w:val="Standaard"/>
    <w:qFormat/>
    <w:rsid w:val="00760D30"/>
    <w:pPr>
      <w:tabs>
        <w:tab w:val="left" w:pos="227"/>
        <w:tab w:val="left" w:pos="454"/>
        <w:tab w:val="left" w:pos="680"/>
      </w:tabs>
      <w:autoSpaceDE w:val="0"/>
      <w:autoSpaceDN w:val="0"/>
      <w:adjustRightInd w:val="0"/>
    </w:pPr>
    <w:rPr>
      <w:szCs w:val="18"/>
    </w:rPr>
  </w:style>
  <w:style w:type="table" w:customStyle="1" w:styleId="Lijsttabel3-Accent11">
    <w:name w:val="Lijsttabel 3 - Accent 11"/>
    <w:basedOn w:val="Standaardtabel"/>
    <w:uiPriority w:val="48"/>
    <w:rsid w:val="00C71FC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broodtekstChar2">
    <w:name w:val="broodtekst Char2"/>
    <w:rsid w:val="006B41FA"/>
    <w:rPr>
      <w:rFonts w:ascii="Verdana" w:hAnsi="Verdana"/>
      <w:sz w:val="18"/>
      <w:szCs w:val="18"/>
    </w:rPr>
  </w:style>
  <w:style w:type="paragraph" w:styleId="Revisie">
    <w:name w:val="Revision"/>
    <w:hidden/>
    <w:uiPriority w:val="99"/>
    <w:semiHidden/>
    <w:rsid w:val="00EC0836"/>
    <w:rPr>
      <w:rFonts w:ascii="Verdana" w:hAnsi="Verdana"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065804">
      <w:bodyDiv w:val="1"/>
      <w:marLeft w:val="0"/>
      <w:marRight w:val="0"/>
      <w:marTop w:val="0"/>
      <w:marBottom w:val="0"/>
      <w:divBdr>
        <w:top w:val="none" w:sz="0" w:space="0" w:color="auto"/>
        <w:left w:val="none" w:sz="0" w:space="0" w:color="auto"/>
        <w:bottom w:val="none" w:sz="0" w:space="0" w:color="auto"/>
        <w:right w:val="none" w:sz="0" w:space="0" w:color="auto"/>
      </w:divBdr>
    </w:div>
    <w:div w:id="243491777">
      <w:bodyDiv w:val="1"/>
      <w:marLeft w:val="0"/>
      <w:marRight w:val="0"/>
      <w:marTop w:val="0"/>
      <w:marBottom w:val="0"/>
      <w:divBdr>
        <w:top w:val="none" w:sz="0" w:space="0" w:color="auto"/>
        <w:left w:val="none" w:sz="0" w:space="0" w:color="auto"/>
        <w:bottom w:val="none" w:sz="0" w:space="0" w:color="auto"/>
        <w:right w:val="none" w:sz="0" w:space="0" w:color="auto"/>
      </w:divBdr>
    </w:div>
    <w:div w:id="881207946">
      <w:bodyDiv w:val="1"/>
      <w:marLeft w:val="0"/>
      <w:marRight w:val="0"/>
      <w:marTop w:val="0"/>
      <w:marBottom w:val="0"/>
      <w:divBdr>
        <w:top w:val="none" w:sz="0" w:space="0" w:color="auto"/>
        <w:left w:val="none" w:sz="0" w:space="0" w:color="auto"/>
        <w:bottom w:val="none" w:sz="0" w:space="0" w:color="auto"/>
        <w:right w:val="none" w:sz="0" w:space="0" w:color="auto"/>
      </w:divBdr>
    </w:div>
    <w:div w:id="212337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rijkswaterstaat.nl" TargetMode="External"/><Relationship Id="rId18" Type="http://schemas.openxmlformats.org/officeDocument/2006/relationships/hyperlink" Target="mailto:inkoopcentrum-iv@rws.n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inkoopcentrum-iv@rws.nl" TargetMode="External"/><Relationship Id="rId17" Type="http://schemas.openxmlformats.org/officeDocument/2006/relationships/hyperlink" Target="mailto:inkoopcentrum-iv@rws.n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nkoopcentrum-iv@rws.n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mailto:inkoopcentrum-iv@rws.nl" TargetMode="External"/><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arktvisie.nu/voorbeeld/rijkswaterstaat/"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catie_x0020_datum xmlns="93331081-eed1-4b52-85f9-6ed5102967d8">2018-09-03T22:00:00+00:00</Publicatie_x0020_datum>
    <_Publisher xmlns="http://schemas.microsoft.com/sharepoint/v3/fields">InkoopCentrum IV</_Publisher>
    <Inkoopcategorie xmlns="49d7c7d0-377f-412f-9534-f7e1a36fa843">
      <Value>Europese aanbesteding</Value>
      <Value>50.000-130.000</Value>
      <Value>15.000-50.000</Value>
    </Inkoopcategorie>
    <Uitvoerend_x0020_verantwoordlijk xmlns="49d7c7d0-377f-412f-9534-f7e1a36fa843">Inkoopadviseur</Uitvoerend_x0020_verantwoordlijk>
    <Fase_x0020_Europees_x0020_aanbesteden xmlns="49d7c7d0-377f-412f-9534-f7e1a36fa843">2 Tactische voorbereiding</Fase_x0020_Europees_x0020_aanbesteden>
    <Samenvatting xmlns="93331081-eed1-4b52-85f9-6ed5102967d8">Via dit document kan een marktconsultatie worden uitgevoerd. Hoe: de inkoopstrateeg voert een marktscan uit via het template of is trekker van het ontwikkelen van een geheel marktonderzoek. </Samenvatting>
    <Rijksvoorwaarden xmlns="49d7c7d0-377f-412f-9534-f7e1a36fa843">false</Rijksvoorwaarden>
    <Procedure xmlns="49d7c7d0-377f-412f-9534-f7e1a36fa843" xsi:nil="true"/>
    <Inkoopfase xmlns="49d7c7d0-377f-412f-9534-f7e1a36fa843">2. Voorbereiding </Inkoopfase>
    <Inkoopdomein xmlns="49d7c7d0-377f-412f-9534-f7e1a36fa843">
      <Value>CIV</Value>
    </Inkoopdomein>
  </documentManagement>
</p:properties>
</file>

<file path=customXml/item2.xml><?xml version="1.0" encoding="utf-8"?>
<ct:contentTypeSchema xmlns:ct="http://schemas.microsoft.com/office/2006/metadata/contentType" xmlns:ma="http://schemas.microsoft.com/office/2006/metadata/properties/metaAttributes" ct:_="" ma:_="" ma:contentTypeName="Kaderdocument" ma:contentTypeID="0x010100FD61BF4506FB2A409346F464310142F93000C2794FB20519E0429DD249040D87984B" ma:contentTypeVersion="24" ma:contentTypeDescription="Alleen bedoeld voor kaderdocumenten" ma:contentTypeScope="" ma:versionID="9ee8b2107e90faed43dc199c3c1be1b9">
  <xsd:schema xmlns:xsd="http://www.w3.org/2001/XMLSchema" xmlns:p="http://schemas.microsoft.com/office/2006/metadata/properties" xmlns:ns2="49d7c7d0-377f-412f-9534-f7e1a36fa843" xmlns:ns3="93331081-eed1-4b52-85f9-6ed5102967d8" xmlns:ns4="http://schemas.microsoft.com/sharepoint/v3/fields" targetNamespace="http://schemas.microsoft.com/office/2006/metadata/properties" ma:root="true" ma:fieldsID="af50a596c126dc5657070763def4bd19" ns2:_="" ns3:_="" ns4:_="">
    <xsd:import namespace="49d7c7d0-377f-412f-9534-f7e1a36fa843"/>
    <xsd:import namespace="93331081-eed1-4b52-85f9-6ed5102967d8"/>
    <xsd:import namespace="http://schemas.microsoft.com/sharepoint/v3/fields"/>
    <xsd:element name="properties">
      <xsd:complexType>
        <xsd:sequence>
          <xsd:element name="documentManagement">
            <xsd:complexType>
              <xsd:all>
                <xsd:element ref="ns2:Inkoopcategorie" minOccurs="0"/>
                <xsd:element ref="ns2:Fase_x0020_Europees_x0020_aanbesteden" minOccurs="0"/>
                <xsd:element ref="ns2:Uitvoerend_x0020_verantwoordlijk"/>
                <xsd:element ref="ns3:Samenvatting"/>
                <xsd:element ref="ns3:Publicatie_x0020_datum"/>
                <xsd:element ref="ns4:_Publisher"/>
                <xsd:element ref="ns2:Rijksvoorwaarden" minOccurs="0"/>
                <xsd:element ref="ns2:Procedure" minOccurs="0"/>
                <xsd:element ref="ns2:Inkoopfase" minOccurs="0"/>
                <xsd:element ref="ns2:Inkoopdomein" minOccurs="0"/>
              </xsd:all>
            </xsd:complexType>
          </xsd:element>
        </xsd:sequence>
      </xsd:complexType>
    </xsd:element>
  </xsd:schema>
  <xsd:schema xmlns:xsd="http://www.w3.org/2001/XMLSchema" xmlns:dms="http://schemas.microsoft.com/office/2006/documentManagement/types" targetNamespace="49d7c7d0-377f-412f-9534-f7e1a36fa843" elementFormDefault="qualified">
    <xsd:import namespace="http://schemas.microsoft.com/office/2006/documentManagement/types"/>
    <xsd:element name="Inkoopcategorie" ma:index="2" nillable="true" ma:displayName="Inkoopcategorie" ma:internalName="Inkoopcategorie" ma:readOnly="false" ma:requiredMultiChoice="true">
      <xsd:complexType>
        <xsd:complexContent>
          <xsd:extension base="dms:MultiChoice">
            <xsd:sequence>
              <xsd:element name="Value" maxOccurs="unbounded" minOccurs="0" nillable="true">
                <xsd:simpleType>
                  <xsd:restriction base="dms:Choice">
                    <xsd:enumeration value="Europese aanbesteding"/>
                    <xsd:enumeration value="50.000-130.000"/>
                    <xsd:enumeration value="15.000-50.000"/>
                    <xsd:enumeration value="&lt;15.000"/>
                    <xsd:enumeration value="Inhuur"/>
                    <xsd:enumeration value="contracten"/>
                    <xsd:enumeration value="Contractmanagement"/>
                  </xsd:restriction>
                </xsd:simpleType>
              </xsd:element>
            </xsd:sequence>
          </xsd:extension>
        </xsd:complexContent>
      </xsd:complexType>
    </xsd:element>
    <xsd:element name="Fase_x0020_Europees_x0020_aanbesteden" ma:index="3" nillable="true" ma:displayName="Fase Europees aanbesteden" ma:description="Indien Europees aanbesteden geef fase op." ma:format="RadioButtons" ma:internalName="Fase_x0020_Europees_x0020_aanbesteden">
      <xsd:simpleType>
        <xsd:restriction base="dms:Choice">
          <xsd:enumeration value="1 Strategische voorbereiding"/>
          <xsd:enumeration value="2 Tactische voorbereiding"/>
          <xsd:enumeration value="3 Marktbenadering en gunning"/>
        </xsd:restriction>
      </xsd:simpleType>
    </xsd:element>
    <xsd:element name="Uitvoerend_x0020_verantwoordlijk" ma:index="4" ma:displayName="Responsible" ma:format="RadioButtons" ma:internalName="Uitvoerend_x0020_verantwoordlijk" ma:readOnly="false">
      <xsd:simpleType>
        <xsd:restriction base="dms:Choice">
          <xsd:enumeration value="Inkoopstrateeg"/>
          <xsd:enumeration value="Inkoopadviseur"/>
          <xsd:enumeration value="Contractportfoliomanager"/>
          <xsd:enumeration value="Projectmanager"/>
          <xsd:enumeration value="SCB-coordinator"/>
          <xsd:enumeration value="Accountmanager"/>
          <xsd:enumeration value="Contractmanager"/>
          <xsd:enumeration value="Jurist"/>
        </xsd:restriction>
      </xsd:simpleType>
    </xsd:element>
    <xsd:element name="Rijksvoorwaarden" ma:index="16" nillable="true" ma:displayName="Rijksvoorwaarden" ma:default="0" ma:internalName="Rijksvoorwaarden">
      <xsd:simpleType>
        <xsd:restriction base="dms:Boolean"/>
      </xsd:simpleType>
    </xsd:element>
    <xsd:element name="Procedure" ma:index="17" nillable="true" ma:displayName="Inkoopstap" ma:internalName="Procedure">
      <xsd:simpleType>
        <xsd:restriction base="dms:Text">
          <xsd:maxLength value="255"/>
        </xsd:restriction>
      </xsd:simpleType>
    </xsd:element>
    <xsd:element name="Inkoopfase" ma:index="18" nillable="true" ma:displayName="Inkoopfase" ma:internalName="Inkoopfase">
      <xsd:simpleType>
        <xsd:restriction base="dms:Text">
          <xsd:maxLength value="255"/>
        </xsd:restriction>
      </xsd:simpleType>
    </xsd:element>
    <xsd:element name="Inkoopdomein" ma:index="19" nillable="true" ma:displayName="Inkoopdomein" ma:description="Inkoopdomein" ma:internalName="Inkoopdomein">
      <xsd:complexType>
        <xsd:complexContent>
          <xsd:extension base="dms:MultiChoice">
            <xsd:sequence>
              <xsd:element name="Value" maxOccurs="unbounded" minOccurs="0" nillable="true">
                <xsd:simpleType>
                  <xsd:restriction base="dms:Choice">
                    <xsd:enumeration value="CD"/>
                    <xsd:enumeration value="CIV"/>
                    <xsd:enumeration value="GWW"/>
                    <xsd:enumeration value="WVL"/>
                  </xsd:restriction>
                </xsd:simpleType>
              </xsd:element>
            </xsd:sequence>
          </xsd:extension>
        </xsd:complexContent>
      </xsd:complex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Samenvatting" ma:index="5" ma:displayName="Samenvatting" ma:description="Geef hier een korte omschrijving van de inhoud op" ma:internalName="Samenvatting" ma:readOnly="false">
      <xsd:simpleType>
        <xsd:restriction base="dms:Note"/>
      </xsd:simpleType>
    </xsd:element>
    <xsd:element name="Publicatie_x0020_datum" ma:index="6" ma:displayName="Publicatie datum" ma:default="[today]" ma:description="Datum van vandaag, indien anders aanpassen" ma:format="DateOnly" ma:internalName="Publicatie_x0020_datum" ma:readOnly="false">
      <xsd:simpleType>
        <xsd:restriction base="dms:DateTime"/>
      </xsd:simple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7" ma:displayName="Uitgever" ma:description="De persoon, organisatie of service die deze bron heeft gepubliceerd" ma:format="RadioButtons" ma:internalName="_Publisher" ma:readOnly="false">
      <xsd:simpleType>
        <xsd:restriction base="dms:Choice">
          <xsd:enumeration value="I&amp;M"/>
          <xsd:enumeration value="RWS"/>
          <xsd:enumeration value="InkoopCentrum IV"/>
          <xsd:enumeration value="IPM"/>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eur"/>
        <xsd:element ref="dcterms:created" minOccurs="0" maxOccurs="1"/>
        <xsd:element ref="dc:identifier" minOccurs="0" maxOccurs="1"/>
        <xsd:element name="contentType" minOccurs="0" maxOccurs="1" type="xsd:string" ma:index="13" ma:displayName="Inhoudstype" ma:readOnly="tru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71D60-FEB2-4DC1-8F6F-59333BDDB218}">
  <ds:schemaRefs>
    <ds:schemaRef ds:uri="http://purl.org/dc/elements/1.1/"/>
    <ds:schemaRef ds:uri="http://schemas.microsoft.com/office/2006/metadata/properties"/>
    <ds:schemaRef ds:uri="http://purl.org/dc/terms/"/>
    <ds:schemaRef ds:uri="93331081-eed1-4b52-85f9-6ed5102967d8"/>
    <ds:schemaRef ds:uri="http://schemas.openxmlformats.org/package/2006/metadata/core-properties"/>
    <ds:schemaRef ds:uri="http://schemas.microsoft.com/office/2006/documentManagement/types"/>
    <ds:schemaRef ds:uri="http://purl.org/dc/dcmitype/"/>
    <ds:schemaRef ds:uri="http://schemas.microsoft.com/sharepoint/v3/fields"/>
    <ds:schemaRef ds:uri="49d7c7d0-377f-412f-9534-f7e1a36fa843"/>
    <ds:schemaRef ds:uri="http://www.w3.org/XML/1998/namespace"/>
  </ds:schemaRefs>
</ds:datastoreItem>
</file>

<file path=customXml/itemProps2.xml><?xml version="1.0" encoding="utf-8"?>
<ds:datastoreItem xmlns:ds="http://schemas.openxmlformats.org/officeDocument/2006/customXml" ds:itemID="{AE40B5B0-C8D0-4A26-B261-2E458394C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d7c7d0-377f-412f-9534-f7e1a36fa843"/>
    <ds:schemaRef ds:uri="93331081-eed1-4b52-85f9-6ed5102967d8"/>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4D9FE02-FC3A-47BB-98CA-DC87652739D2}">
  <ds:schemaRefs>
    <ds:schemaRef ds:uri="http://schemas.microsoft.com/sharepoint/v3/contenttype/forms"/>
  </ds:schemaRefs>
</ds:datastoreItem>
</file>

<file path=customXml/itemProps4.xml><?xml version="1.0" encoding="utf-8"?>
<ds:datastoreItem xmlns:ds="http://schemas.openxmlformats.org/officeDocument/2006/customXml" ds:itemID="{BA19D32A-D45D-441D-ADC5-6E1927151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3685</Words>
  <Characters>23606</Characters>
  <Application>Microsoft Office Word</Application>
  <DocSecurity>0</DocSecurity>
  <Lines>196</Lines>
  <Paragraphs>54</Paragraphs>
  <ScaleCrop>false</ScaleCrop>
  <HeadingPairs>
    <vt:vector size="2" baseType="variant">
      <vt:variant>
        <vt:lpstr>Titel</vt:lpstr>
      </vt:variant>
      <vt:variant>
        <vt:i4>1</vt:i4>
      </vt:variant>
    </vt:vector>
  </HeadingPairs>
  <TitlesOfParts>
    <vt:vector size="1" baseType="lpstr">
      <vt:lpstr>Marktconsultatiedocument</vt:lpstr>
    </vt:vector>
  </TitlesOfParts>
  <Company>Rijkswaterstaat</Company>
  <LinksUpToDate>false</LinksUpToDate>
  <CharactersWithSpaces>27237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Marktconsultatiedocument</dc:title>
  <dc:creator>Thijs van Mullem</dc:creator>
  <cp:lastModifiedBy>Ophem-Marcus, Renée van (CIV)</cp:lastModifiedBy>
  <cp:revision>6</cp:revision>
  <cp:lastPrinted>2020-03-19T14:12:00Z</cp:lastPrinted>
  <dcterms:created xsi:type="dcterms:W3CDTF">2020-03-19T14:01:00Z</dcterms:created>
  <dcterms:modified xsi:type="dcterms:W3CDTF">2020-03-19T14:12:00Z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0x010100FD61BF4506FB2A409346F464310142F93000C2794FB20519E0429DD249040D87984B</vt:lpwstr>
  </property>
  <property fmtid="{D5CDD505-2E9C-101B-9397-08002B2CF9AE}" pid="3" name="Inkoopcategorie">
    <vt:lpwstr>Europese aanbesteding</vt:lpwstr>
  </property>
  <property fmtid="{D5CDD505-2E9C-101B-9397-08002B2CF9AE}" pid="4" name="_Publisher">
    <vt:lpwstr>InkoopCentrum IV</vt:lpwstr>
  </property>
  <property fmtid="{D5CDD505-2E9C-101B-9397-08002B2CF9AE}" pid="5" name="Fase Europees aanbesteden">
    <vt:lpwstr>2 Tactische voorbereiding</vt:lpwstr>
  </property>
  <property fmtid="{D5CDD505-2E9C-101B-9397-08002B2CF9AE}" pid="6" name="Samenvatting">
    <vt:lpwstr>dit template kan een marktconsultatie worden uitgevoerd. Hoe: de inkoopstrateeg voert een marktscan uit via het template of is trekker van het ontwikkelen van een geheel marktonderzoek. </vt:lpwstr>
  </property>
  <property fmtid="{D5CDD505-2E9C-101B-9397-08002B2CF9AE}" pid="7" name="Uitvoerend verantwoordlijk">
    <vt:lpwstr>Inkoopadviseur</vt:lpwstr>
  </property>
  <property fmtid="{D5CDD505-2E9C-101B-9397-08002B2CF9AE}" pid="8" name="Publicatie datum">
    <vt:lpwstr>2013-03-08T00:00:00Z</vt:lpwstr>
  </property>
</Properties>
</file>